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Narrow" w:cs="Arial Narrow" w:eastAsia="Arial Narrow" w:hAnsi="Arial Narrow"/>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724650" cy="438150"/>
                <wp:effectExtent b="0" l="0" r="0" t="0"/>
                <wp:wrapSquare wrapText="bothSides" distB="0" distT="0" distL="114300" distR="114300"/>
                <wp:docPr id="27" name=""/>
                <a:graphic>
                  <a:graphicData uri="http://schemas.microsoft.com/office/word/2010/wordprocessingShape">
                    <wps:wsp>
                      <wps:cNvSpPr/>
                      <wps:cNvPr id="7" name="Shape 7"/>
                      <wps:spPr>
                        <a:xfrm>
                          <a:off x="1993200" y="3570133"/>
                          <a:ext cx="6705600" cy="4197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202</w:t>
                            </w:r>
                            <w:r w:rsidDel="00000000" w:rsidR="00000000" w:rsidRPr="00000000">
                              <w:rPr>
                                <w:rFonts w:ascii="Arial" w:cs="Arial" w:eastAsia="Arial" w:hAnsi="Arial"/>
                                <w:b w:val="1"/>
                                <w:i w:val="0"/>
                                <w:smallCaps w:val="0"/>
                                <w:strike w:val="0"/>
                                <w:color w:val="000000"/>
                                <w:sz w:val="28"/>
                                <w:vertAlign w:val="baseline"/>
                              </w:rPr>
                              <w:t xml:space="preserve">5</w:t>
                            </w:r>
                            <w:r w:rsidDel="00000000" w:rsidR="00000000" w:rsidRPr="00000000">
                              <w:rPr>
                                <w:rFonts w:ascii="Arial" w:cs="Arial" w:eastAsia="Arial" w:hAnsi="Arial"/>
                                <w:b w:val="1"/>
                                <w:i w:val="0"/>
                                <w:smallCaps w:val="0"/>
                                <w:strike w:val="0"/>
                                <w:color w:val="000000"/>
                                <w:sz w:val="28"/>
                                <w:vertAlign w:val="baseline"/>
                              </w:rPr>
                              <w:t xml:space="preserve">-202</w:t>
                            </w:r>
                            <w:r w:rsidDel="00000000" w:rsidR="00000000" w:rsidRPr="00000000">
                              <w:rPr>
                                <w:rFonts w:ascii="Arial" w:cs="Arial" w:eastAsia="Arial" w:hAnsi="Arial"/>
                                <w:b w:val="1"/>
                                <w:i w:val="0"/>
                                <w:smallCaps w:val="0"/>
                                <w:strike w:val="0"/>
                                <w:color w:val="000000"/>
                                <w:sz w:val="28"/>
                                <w:vertAlign w:val="baseline"/>
                              </w:rPr>
                              <w:t xml:space="preserve">6</w:t>
                            </w:r>
                            <w:r w:rsidDel="00000000" w:rsidR="00000000" w:rsidRPr="00000000">
                              <w:rPr>
                                <w:rFonts w:ascii="Arial" w:cs="Arial" w:eastAsia="Arial" w:hAnsi="Arial"/>
                                <w:b w:val="1"/>
                                <w:i w:val="0"/>
                                <w:smallCaps w:val="0"/>
                                <w:strike w:val="0"/>
                                <w:color w:val="000000"/>
                                <w:sz w:val="28"/>
                                <w:vertAlign w:val="baseline"/>
                              </w:rPr>
                              <w:t xml:space="preserve"> School District of New Holstein Co-Curricular Code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724650" cy="438150"/>
                <wp:effectExtent b="0" l="0" r="0" t="0"/>
                <wp:wrapSquare wrapText="bothSides" distB="0" distT="0" distL="114300" distR="114300"/>
                <wp:docPr id="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724650" cy="438150"/>
                        </a:xfrm>
                        <a:prstGeom prst="rect"/>
                        <a:ln/>
                      </pic:spPr>
                    </pic:pic>
                  </a:graphicData>
                </a:graphic>
              </wp:anchor>
            </w:drawing>
          </mc:Fallback>
        </mc:AlternateContent>
      </w:r>
    </w:p>
    <w:p w:rsidR="00000000" w:rsidDel="00000000" w:rsidP="00000000" w:rsidRDefault="00000000" w:rsidRPr="00000000" w14:paraId="00000002">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 Board of Education: June 16, 2025</w:t>
      </w:r>
    </w:p>
    <w:p w:rsidR="00000000" w:rsidDel="00000000" w:rsidP="00000000" w:rsidRDefault="00000000" w:rsidRPr="00000000" w14:paraId="00000006">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w:t>
      </w:r>
    </w:p>
    <w:p w:rsidR="00000000" w:rsidDel="00000000" w:rsidP="00000000" w:rsidRDefault="00000000" w:rsidRPr="00000000" w14:paraId="00000008">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NONDISCRIMINATION STATEMENT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3360"/>
        </w:tabs>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The Board does not discriminate on the basis of race, color, religion, ancestry, creed, pregnancy, marital status, parental status, sexual orientation, sex, (including transgender status, change of sex or gender identity), or physical, mental, emotional, or learning disability ("Protected Classes") in any of its student program and activities.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School District of</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rtl w:val="0"/>
        </w:rPr>
        <w:t xml:space="preserve">New Holstein is interested in the broadest development of all their students.  Among other opportunities, we offer a comprehensive co-curricular program appropriate to the interests and capabilities of our student body.  While participation in the co-curricular program is beneficial to the development of good student citizens, it is a privilege, not a right.  Participation is voluntary, not required, and therefore additional expectations and rules apply to the student who chooses this option.  In all cases of violation of this code, parents will be notified in a timely fashion. </w:t>
      </w:r>
    </w:p>
    <w:p w:rsidR="00000000" w:rsidDel="00000000" w:rsidP="00000000" w:rsidRDefault="00000000" w:rsidRPr="00000000" w14:paraId="0000000D">
      <w:pPr>
        <w:pStyle w:val="Heading1"/>
        <w:spacing w:after="0" w:before="0" w:lineRule="auto"/>
        <w:rPr>
          <w:sz w:val="24"/>
          <w:szCs w:val="24"/>
        </w:rPr>
      </w:pPr>
      <w:r w:rsidDel="00000000" w:rsidR="00000000" w:rsidRPr="00000000">
        <w:rPr>
          <w:rtl w:val="0"/>
        </w:rPr>
      </w:r>
    </w:p>
    <w:p w:rsidR="00000000" w:rsidDel="00000000" w:rsidP="00000000" w:rsidRDefault="00000000" w:rsidRPr="00000000" w14:paraId="0000000E">
      <w:pPr>
        <w:pStyle w:val="Heading1"/>
        <w:spacing w:after="0" w:before="120" w:lineRule="auto"/>
        <w:rPr>
          <w:b w:val="0"/>
          <w:sz w:val="28"/>
          <w:szCs w:val="28"/>
        </w:rPr>
      </w:pPr>
      <w:r w:rsidDel="00000000" w:rsidR="00000000" w:rsidRPr="00000000">
        <w:rPr>
          <w:sz w:val="28"/>
          <w:szCs w:val="28"/>
          <w:rtl w:val="0"/>
        </w:rPr>
        <w:t xml:space="preserve">PARTICIPANT ELIGIBILITY</w:t>
      </w:r>
      <w:r w:rsidDel="00000000" w:rsidR="00000000" w:rsidRPr="00000000">
        <w:rPr>
          <w:rtl w:val="0"/>
        </w:rPr>
      </w:r>
    </w:p>
    <w:p w:rsidR="00000000" w:rsidDel="00000000" w:rsidP="00000000" w:rsidRDefault="00000000" w:rsidRPr="00000000" w14:paraId="0000000F">
      <w:pPr>
        <w:spacing w:line="360" w:lineRule="auto"/>
        <w:ind w:firstLine="72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order to be eligible, the participant must meet the following criteria:</w:t>
      </w:r>
    </w:p>
    <w:p w:rsidR="00000000" w:rsidDel="00000000" w:rsidP="00000000" w:rsidRDefault="00000000" w:rsidRPr="00000000" w14:paraId="00000010">
      <w:pPr>
        <w:numPr>
          <w:ilvl w:val="0"/>
          <w:numId w:val="1"/>
        </w:numPr>
        <w:spacing w:line="36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be enrolled in the School District of New Holstein; </w:t>
      </w:r>
      <w:r w:rsidDel="00000000" w:rsidR="00000000" w:rsidRPr="00000000">
        <w:rPr>
          <w:rFonts w:ascii="Arial Narrow" w:cs="Arial Narrow" w:eastAsia="Arial Narrow" w:hAnsi="Arial Narrow"/>
          <w:strike w:val="1"/>
          <w:rtl w:val="0"/>
        </w:rPr>
        <w:t xml:space="preserve"> </w:t>
      </w:r>
      <w:r w:rsidDel="00000000" w:rsidR="00000000" w:rsidRPr="00000000">
        <w:rPr>
          <w:rtl w:val="0"/>
        </w:rPr>
      </w:r>
    </w:p>
    <w:p w:rsidR="00000000" w:rsidDel="00000000" w:rsidP="00000000" w:rsidRDefault="00000000" w:rsidRPr="00000000" w14:paraId="00000011">
      <w:pPr>
        <w:numPr>
          <w:ilvl w:val="0"/>
          <w:numId w:val="1"/>
        </w:numPr>
        <w:spacing w:line="36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maintain amateur status;</w:t>
      </w:r>
    </w:p>
    <w:p w:rsidR="00000000" w:rsidDel="00000000" w:rsidP="00000000" w:rsidRDefault="00000000" w:rsidRPr="00000000" w14:paraId="00000012">
      <w:pPr>
        <w:numPr>
          <w:ilvl w:val="0"/>
          <w:numId w:val="1"/>
        </w:numPr>
        <w:spacing w:line="36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meet the age requirement;</w:t>
      </w:r>
    </w:p>
    <w:p w:rsidR="00000000" w:rsidDel="00000000" w:rsidP="00000000" w:rsidRDefault="00000000" w:rsidRPr="00000000" w14:paraId="00000013">
      <w:pPr>
        <w:numPr>
          <w:ilvl w:val="0"/>
          <w:numId w:val="1"/>
        </w:numPr>
        <w:spacing w:line="36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 and return the acknowledgement and statement of support for this code;</w:t>
      </w:r>
    </w:p>
    <w:p w:rsidR="00000000" w:rsidDel="00000000" w:rsidP="00000000" w:rsidRDefault="00000000" w:rsidRPr="00000000" w14:paraId="00000014">
      <w:pPr>
        <w:numPr>
          <w:ilvl w:val="0"/>
          <w:numId w:val="1"/>
        </w:numPr>
        <w:spacing w:line="36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athlete must meet all WIAA eligibility requirements;</w:t>
      </w:r>
    </w:p>
    <w:p w:rsidR="00000000" w:rsidDel="00000000" w:rsidP="00000000" w:rsidRDefault="00000000" w:rsidRPr="00000000" w14:paraId="00000015">
      <w:pPr>
        <w:numPr>
          <w:ilvl w:val="0"/>
          <w:numId w:val="1"/>
        </w:numPr>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athlete/parent must acknowledge the WIAA code.</w:t>
      </w:r>
    </w:p>
    <w:p w:rsidR="00000000" w:rsidDel="00000000" w:rsidP="00000000" w:rsidRDefault="00000000" w:rsidRPr="00000000" w14:paraId="00000016">
      <w:pPr>
        <w:pStyle w:val="Heading1"/>
        <w:spacing w:after="0" w:before="0" w:lineRule="auto"/>
        <w:rPr>
          <w:sz w:val="24"/>
          <w:szCs w:val="24"/>
        </w:rPr>
      </w:pPr>
      <w:r w:rsidDel="00000000" w:rsidR="00000000" w:rsidRPr="00000000">
        <w:rPr>
          <w:rtl w:val="0"/>
        </w:rPr>
      </w:r>
    </w:p>
    <w:p w:rsidR="00000000" w:rsidDel="00000000" w:rsidP="00000000" w:rsidRDefault="00000000" w:rsidRPr="00000000" w14:paraId="00000017">
      <w:pPr>
        <w:pStyle w:val="Heading1"/>
        <w:spacing w:after="0" w:before="120" w:lineRule="auto"/>
        <w:rPr>
          <w:sz w:val="28"/>
          <w:szCs w:val="28"/>
        </w:rPr>
      </w:pPr>
      <w:r w:rsidDel="00000000" w:rsidR="00000000" w:rsidRPr="00000000">
        <w:rPr>
          <w:sz w:val="28"/>
          <w:szCs w:val="28"/>
          <w:rtl w:val="0"/>
        </w:rPr>
        <w:t xml:space="preserve">INCLUSION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firstLine="72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Activities included in the co-curricular program grades 6–12:</w:t>
      </w:r>
    </w:p>
    <w:p w:rsidR="00000000" w:rsidDel="00000000" w:rsidP="00000000" w:rsidRDefault="00000000" w:rsidRPr="00000000" w14:paraId="0000001A">
      <w:pPr>
        <w:ind w:firstLine="720"/>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B">
      <w:pPr>
        <w:ind w:firstLine="72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 Athletic      C: Competitive      NC: Noncompetitive</w:t>
      </w:r>
    </w:p>
    <w:p w:rsidR="00000000" w:rsidDel="00000000" w:rsidP="00000000" w:rsidRDefault="00000000" w:rsidRPr="00000000" w14:paraId="0000001C">
      <w:pPr>
        <w:ind w:firstLine="720"/>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D">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Art Club – NC</w:t>
        <w:tab/>
        <w:t xml:space="preserve">Athletics – A</w:t>
        <w:tab/>
        <w:t xml:space="preserve">Bowling – C</w:t>
      </w:r>
    </w:p>
    <w:p w:rsidR="00000000" w:rsidDel="00000000" w:rsidP="00000000" w:rsidRDefault="00000000" w:rsidRPr="00000000" w14:paraId="0000001E">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Cheerleaders – A</w:t>
        <w:tab/>
        <w:t xml:space="preserve">Class Officers – NC</w:t>
        <w:tab/>
        <w:t xml:space="preserve">Dance Courts – NC</w:t>
      </w:r>
    </w:p>
    <w:p w:rsidR="00000000" w:rsidDel="00000000" w:rsidP="00000000" w:rsidRDefault="00000000" w:rsidRPr="00000000" w14:paraId="0000001F">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Debate – C</w:t>
        <w:tab/>
        <w:t xml:space="preserve">Drama – C</w:t>
        <w:tab/>
        <w:t xml:space="preserve">FFA – NC</w:t>
        <w:tab/>
      </w:r>
    </w:p>
    <w:p w:rsidR="00000000" w:rsidDel="00000000" w:rsidP="00000000" w:rsidRDefault="00000000" w:rsidRPr="00000000" w14:paraId="00000020">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Forensics – C</w:t>
        <w:tab/>
        <w:t xml:space="preserve">Gaming/E Sports Club – C</w:t>
        <w:tab/>
      </w:r>
      <w:r w:rsidDel="00000000" w:rsidR="00000000" w:rsidRPr="00000000">
        <w:rPr>
          <w:rFonts w:ascii="Arial Narrow" w:cs="Arial Narrow" w:eastAsia="Arial Narrow" w:hAnsi="Arial Narrow"/>
          <w:rtl w:val="0"/>
        </w:rPr>
        <w:t xml:space="preserve">Ice Fishing - C</w:t>
      </w:r>
    </w:p>
    <w:p w:rsidR="00000000" w:rsidDel="00000000" w:rsidP="00000000" w:rsidRDefault="00000000" w:rsidRPr="00000000" w14:paraId="00000021">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Jazz Band – NC</w:t>
        <w:tab/>
        <w:t xml:space="preserve">Key Club – NC</w:t>
        <w:tab/>
        <w:t xml:space="preserve">Leo Lions – NC </w:t>
        <w:tab/>
      </w:r>
    </w:p>
    <w:p w:rsidR="00000000" w:rsidDel="00000000" w:rsidP="00000000" w:rsidRDefault="00000000" w:rsidRPr="00000000" w14:paraId="00000022">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Math Counts – C</w:t>
        <w:tab/>
        <w:t xml:space="preserve">Music Solo/Ensemble – NC</w:t>
        <w:tab/>
        <w:t xml:space="preserve">National Arts Honor Society – NC</w:t>
        <w:tab/>
        <w:t xml:space="preserve">National Honor Society – NC  </w:t>
        <w:tab/>
        <w:t xml:space="preserve">Pom Pons – A</w:t>
        <w:tab/>
        <w:t xml:space="preserve">Robotics – C</w:t>
      </w:r>
    </w:p>
    <w:p w:rsidR="00000000" w:rsidDel="00000000" w:rsidP="00000000" w:rsidRDefault="00000000" w:rsidRPr="00000000" w14:paraId="00000023">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Service Club – NC</w:t>
        <w:tab/>
        <w:t xml:space="preserve">Student Council-NC</w:t>
        <w:tab/>
        <w:t xml:space="preserve">Trap Shoot – C</w:t>
        <w:tab/>
      </w:r>
    </w:p>
    <w:p w:rsidR="00000000" w:rsidDel="00000000" w:rsidP="00000000" w:rsidRDefault="00000000" w:rsidRPr="00000000" w14:paraId="00000024">
      <w:pPr>
        <w:tabs>
          <w:tab w:val="left" w:leader="none" w:pos="3960"/>
          <w:tab w:val="left" w:leader="none" w:pos="711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Yearbook Staff – NC</w:t>
        <w:tab/>
        <w:tab/>
      </w:r>
    </w:p>
    <w:p w:rsidR="00000000" w:rsidDel="00000000" w:rsidP="00000000" w:rsidRDefault="00000000" w:rsidRPr="00000000" w14:paraId="0000002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 requires a pink card, paying an activity fee, and a physical/alternate year card</w:t>
      </w:r>
    </w:p>
    <w:p w:rsidR="00000000" w:rsidDel="00000000" w:rsidP="00000000" w:rsidRDefault="00000000" w:rsidRPr="00000000" w14:paraId="0000002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 requires a pink card, paying an activity fee</w:t>
      </w:r>
      <w:r w:rsidDel="00000000" w:rsidR="00000000" w:rsidRPr="00000000">
        <w:br w:type="page"/>
      </w:r>
      <w:r w:rsidDel="00000000" w:rsidR="00000000" w:rsidRPr="00000000">
        <w:rPr>
          <w:rtl w:val="0"/>
        </w:rPr>
      </w:r>
    </w:p>
    <w:p w:rsidR="00000000" w:rsidDel="00000000" w:rsidP="00000000" w:rsidRDefault="00000000" w:rsidRPr="00000000" w14:paraId="00000028">
      <w:pPr>
        <w:tabs>
          <w:tab w:val="left" w:leader="none" w:pos="3960"/>
          <w:tab w:val="left" w:leader="none" w:pos="7110"/>
        </w:tabs>
        <w:ind w:left="720" w:firstLine="0"/>
        <w:rPr>
          <w:rFonts w:ascii="Arial Narrow" w:cs="Arial Narrow" w:eastAsia="Arial Narrow" w:hAnsi="Arial Narrow"/>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pStyle w:val="Heading1"/>
        <w:spacing w:after="0" w:before="0" w:lineRule="auto"/>
        <w:rPr>
          <w:sz w:val="28"/>
          <w:szCs w:val="28"/>
        </w:rPr>
      </w:pPr>
      <w:r w:rsidDel="00000000" w:rsidR="00000000" w:rsidRPr="00000000">
        <w:rPr>
          <w:sz w:val="28"/>
          <w:szCs w:val="28"/>
          <w:rtl w:val="0"/>
        </w:rPr>
        <w:t xml:space="preserve">ACADEMIC ELIGIBILITY</w:t>
      </w:r>
    </w:p>
    <w:p w:rsidR="00000000" w:rsidDel="00000000" w:rsidP="00000000" w:rsidRDefault="00000000" w:rsidRPr="00000000" w14:paraId="0000002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ind w:left="36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basic academic standard for eligibility to participate in any co-curricular activities is that the student must be passing all of his/her work.  Student grades are checked at the mid-quarter and the end of the quarter.  Semester grades take precedence over quarter grades.  Students who receive failing grades will be restricted from co-curricular activities as follows:</w:t>
      </w:r>
    </w:p>
    <w:p w:rsidR="00000000" w:rsidDel="00000000" w:rsidP="00000000" w:rsidRDefault="00000000" w:rsidRPr="00000000" w14:paraId="0000002C">
      <w:pPr>
        <w:numPr>
          <w:ilvl w:val="0"/>
          <w:numId w:val="4"/>
        </w:numPr>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One (1) “F” – Student will be allowed to practice but not participate in contests or performances for fifteen (15) school days.  If the student is not passing all courses at the end of fifteen (15) school days, they would be suspended from practices and contests/performances until the next grade check period.</w:t>
      </w:r>
    </w:p>
    <w:p w:rsidR="00000000" w:rsidDel="00000000" w:rsidP="00000000" w:rsidRDefault="00000000" w:rsidRPr="00000000" w14:paraId="0000002D">
      <w:pPr>
        <w:numPr>
          <w:ilvl w:val="0"/>
          <w:numId w:val="4"/>
        </w:numPr>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Two (2) or more “F’s” – Student will be suspended from practices and contests/performances until the next grade check period.</w:t>
      </w:r>
    </w:p>
    <w:p w:rsidR="00000000" w:rsidDel="00000000" w:rsidP="00000000" w:rsidRDefault="00000000" w:rsidRPr="00000000" w14:paraId="0000002E">
      <w:pPr>
        <w:numPr>
          <w:ilvl w:val="0"/>
          <w:numId w:val="4"/>
        </w:numPr>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Incompletes (I) – Will be treated as a “F” until the grade is officially changed and recorded in the office.  </w:t>
      </w:r>
    </w:p>
    <w:p w:rsidR="00000000" w:rsidDel="00000000" w:rsidP="00000000" w:rsidRDefault="00000000" w:rsidRPr="00000000" w14:paraId="0000002F">
      <w:pPr>
        <w:numPr>
          <w:ilvl w:val="0"/>
          <w:numId w:val="4"/>
        </w:numPr>
        <w:ind w:left="1080" w:hanging="360"/>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Fall Sports/Pom/Cheer- 21 consecutive calendar days beginning from the earliest allowed official game/match in the Fall sport season as established by the WIAA, or 1/3 of the maximum number of games/events allowed in the sport (rounded up or down to the nearest whole game; i.e. 2.4 = 2 games, </w:t>
      </w:r>
      <w:r w:rsidDel="00000000" w:rsidR="00000000" w:rsidRPr="00000000">
        <w:rPr>
          <w:rtl w:val="0"/>
        </w:rPr>
      </w:r>
    </w:p>
    <w:p w:rsidR="00000000" w:rsidDel="00000000" w:rsidP="00000000" w:rsidRDefault="00000000" w:rsidRPr="00000000" w14:paraId="00000030">
      <w:pPr>
        <w:ind w:left="1080" w:firstLine="0"/>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2.5 = 3 games).  NOTE: An interschool scrimmage and summer parades/performances DO NOT count as a game/meet for purposes of this rule. </w:t>
      </w:r>
      <w:r w:rsidDel="00000000" w:rsidR="00000000" w:rsidRPr="00000000">
        <w:rPr>
          <w:rtl w:val="0"/>
        </w:rPr>
      </w:r>
    </w:p>
    <w:p w:rsidR="00000000" w:rsidDel="00000000" w:rsidP="00000000" w:rsidRDefault="00000000" w:rsidRPr="00000000" w14:paraId="00000031">
      <w:pPr>
        <w:numPr>
          <w:ilvl w:val="0"/>
          <w:numId w:val="4"/>
        </w:numPr>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If a student attends summer school and passes a course in his/her area of deficiency, their “F” will be deleted.  If a course is not offered in their area of deficiency, they may substitute another course with the approval of administration.</w:t>
      </w:r>
    </w:p>
    <w:p w:rsidR="00000000" w:rsidDel="00000000" w:rsidP="00000000" w:rsidRDefault="00000000" w:rsidRPr="00000000" w14:paraId="00000032">
      <w:pPr>
        <w:numPr>
          <w:ilvl w:val="0"/>
          <w:numId w:val="4"/>
        </w:numPr>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Academic eligibility will be determined on a continuous basis.</w:t>
      </w:r>
    </w:p>
    <w:p w:rsidR="00000000" w:rsidDel="00000000" w:rsidP="00000000" w:rsidRDefault="00000000" w:rsidRPr="00000000" w14:paraId="00000033">
      <w:pPr>
        <w:numPr>
          <w:ilvl w:val="0"/>
          <w:numId w:val="4"/>
        </w:numPr>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If a student is ineligible at the time of tryouts, the student will be allowed to try out, and then join the activity after being suspended for the appropriate amount of time or regain academic eligibility.</w:t>
      </w:r>
    </w:p>
    <w:p w:rsidR="00000000" w:rsidDel="00000000" w:rsidP="00000000" w:rsidRDefault="00000000" w:rsidRPr="00000000" w14:paraId="00000034">
      <w:pPr>
        <w:ind w:left="108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5">
      <w:pPr>
        <w:rPr>
          <w:rFonts w:ascii="Arial Narrow" w:cs="Arial Narrow" w:eastAsia="Arial Narrow" w:hAnsi="Arial Narrow"/>
        </w:rPr>
      </w:pPr>
      <w:r w:rsidDel="00000000" w:rsidR="00000000" w:rsidRPr="00000000">
        <w:rPr>
          <w:rFonts w:ascii="Arial Narrow" w:cs="Arial Narrow" w:eastAsia="Arial Narrow" w:hAnsi="Arial Narrow"/>
          <w:b w:val="1"/>
          <w:u w:val="single"/>
          <w:rtl w:val="0"/>
        </w:rPr>
        <w:t xml:space="preserve">Personal Behavior and Conduct Expectations for Middle School and High School</w:t>
      </w: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receiving an unsatisfactory Work Habits score of 1 for (Does not meet) in any category (MS - Behavior, Work Completion/Quality, or Accountability/Use of Time; HS - Focused: Committed to Learning and Excellence, Responsible: Ownership for Learning, Respectful: Building a Learning Community)</w:t>
      </w:r>
    </w:p>
    <w:p w:rsidR="00000000" w:rsidDel="00000000" w:rsidP="00000000" w:rsidRDefault="00000000" w:rsidRPr="00000000" w14:paraId="0000003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 Shall miss a minimum of one contest per unsatisfactory Work Habits score of "1" in any category/course.</w:t>
      </w:r>
    </w:p>
    <w:p w:rsidR="00000000" w:rsidDel="00000000" w:rsidP="00000000" w:rsidRDefault="00000000" w:rsidRPr="00000000" w14:paraId="0000003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B. May continue to practice at the discretion of the coach/ advisor and administration</w:t>
      </w:r>
    </w:p>
    <w:p w:rsidR="00000000" w:rsidDel="00000000" w:rsidP="00000000" w:rsidRDefault="00000000" w:rsidRPr="00000000" w14:paraId="0000003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 Work Habits grades are checked and reported every 4.5 weeks for all students, starting with the first progress reports at mid-first quarter, and continuing throughout the academic school year. </w:t>
      </w:r>
    </w:p>
    <w:p w:rsidR="00000000" w:rsidDel="00000000" w:rsidP="00000000" w:rsidRDefault="00000000" w:rsidRPr="00000000" w14:paraId="0000003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 Students who continue to receive scores of "1" in any category for two or more consecutive progress checks may face increased athletic or curricular restrictions as determined by administration and/or athletic director.</w:t>
      </w:r>
    </w:p>
    <w:p w:rsidR="00000000" w:rsidDel="00000000" w:rsidP="00000000" w:rsidRDefault="00000000" w:rsidRPr="00000000" w14:paraId="0000003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pStyle w:val="Heading1"/>
        <w:spacing w:after="0" w:before="120" w:lineRule="auto"/>
        <w:rPr>
          <w:sz w:val="28"/>
          <w:szCs w:val="28"/>
        </w:rPr>
      </w:pPr>
      <w:r w:rsidDel="00000000" w:rsidR="00000000" w:rsidRPr="00000000">
        <w:rPr>
          <w:sz w:val="28"/>
          <w:szCs w:val="28"/>
          <w:rtl w:val="0"/>
        </w:rPr>
        <w:t xml:space="preserve">ATTENDANCE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It is imperative that participants attend school.  Participants are required to attend school the entire afternoon (periods 5-8) of an event (practice or game/meet) unless excused by an administrator for a justifiable reason.  Justifiable reasons include but are not limited to the following: pre planned absences, medical excuse with doctor notation, and family emergencies.  Attendance violations will result in a one-contest suspension.  Participants under disciplinary suspension will not be permitted to participate in a co-curricular event on that day.  Students that are excused from physical education classes for medical reasons will be held out of athletic participation during the period of the athletic excuse.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spacing w:after="0" w:before="120" w:lineRule="auto"/>
        <w:rPr>
          <w:sz w:val="28"/>
          <w:szCs w:val="28"/>
        </w:rPr>
      </w:pPr>
      <w:r w:rsidDel="00000000" w:rsidR="00000000" w:rsidRPr="00000000">
        <w:rPr>
          <w:sz w:val="28"/>
          <w:szCs w:val="28"/>
          <w:rtl w:val="0"/>
        </w:rPr>
        <w:t xml:space="preserve">PARTICIPATION RULES</w:t>
      </w:r>
    </w:p>
    <w:p w:rsidR="00000000" w:rsidDel="00000000" w:rsidP="00000000" w:rsidRDefault="00000000" w:rsidRPr="00000000" w14:paraId="00000041">
      <w:pPr>
        <w:spacing w:before="12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(Code of Conduct)</w:t>
      </w:r>
    </w:p>
    <w:p w:rsidR="00000000" w:rsidDel="00000000" w:rsidP="00000000" w:rsidRDefault="00000000" w:rsidRPr="00000000" w14:paraId="00000042">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intent of the participation rules is to promote the best interests of the participants and the teams.  It directs the participant toward a healthy lifestyle, physically and emotionally.  Participants who comply with the rules demonstrate a desire to dedicate themselves to self-improvement as well as support of the activity, the coaches, the school, and the community.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These rules will be enforced on a twelve-month basis.  Therefore, participants who are not engaged in a co-curricular activity during a particular season must still adhere to the requirements of this code.  This co-curricular code has no application in the event of an expulsion, any Board of Education conditions of re-entry or voluntary student withdrawal.</w:t>
      </w:r>
    </w:p>
    <w:p w:rsidR="00000000" w:rsidDel="00000000" w:rsidP="00000000" w:rsidRDefault="00000000" w:rsidRPr="00000000" w14:paraId="0000004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Participants must refrain from any conduct that could reflect unfavorably on themselves, the activity, the school or WIAA, including but not limited to unacceptable co-curricular code conduct listed on Exhibit 1.  </w:t>
      </w:r>
    </w:p>
    <w:p w:rsidR="00000000" w:rsidDel="00000000" w:rsidP="00000000" w:rsidRDefault="00000000" w:rsidRPr="00000000" w14:paraId="0000004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Narrow" w:cs="Arial Narrow" w:eastAsia="Arial Narrow" w:hAnsi="Arial Narrow"/>
          <w:rtl w:val="0"/>
        </w:rPr>
        <w:t xml:space="preserve">If a student joins a team to serve a suspension, they must complete the season in good standing to have the suspension be served.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Narrow" w:cs="Arial Narrow" w:eastAsia="Arial Narrow" w:hAnsi="Arial Narrow"/>
        </w:rPr>
      </w:pPr>
      <w:r w:rsidDel="00000000" w:rsidR="00000000" w:rsidRPr="00000000">
        <w:rPr>
          <w:rFonts w:ascii="Arial Narrow" w:cs="Arial Narrow" w:eastAsia="Arial Narrow" w:hAnsi="Arial Narrow"/>
          <w:sz w:val="22"/>
          <w:szCs w:val="22"/>
          <w:rtl w:val="0"/>
        </w:rPr>
        <w:t xml:space="preserve">A student must be academically eligible to serve a co-curricular code violation. This means he/she must be eligible for competition in order to serve a suspension for a co-curricular code violation.  Suspensions (academic and co-curricular) cannot be served at the same time.</w:t>
      </w:r>
      <w:r w:rsidDel="00000000" w:rsidR="00000000" w:rsidRPr="00000000">
        <w:rPr>
          <w:rtl w:val="0"/>
        </w:rPr>
      </w:r>
    </w:p>
    <w:p w:rsidR="00000000" w:rsidDel="00000000" w:rsidP="00000000" w:rsidRDefault="00000000" w:rsidRPr="00000000" w14:paraId="0000004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spacing w:before="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EQUIPMENT</w:t>
      </w:r>
    </w:p>
    <w:p w:rsidR="00000000" w:rsidDel="00000000" w:rsidP="00000000" w:rsidRDefault="00000000" w:rsidRPr="00000000" w14:paraId="0000004E">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F">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Co-curricular participants are responsible for any uniforms and/or equipment issued to them.  It is the responsibility of the participant to return the uniform and/or equipment to his/her coach/advisor within five (5) school days after the completion of their season.  All participants will be financially responsible for the replacement cost of any lost, stolen, or damaged uniforms and/or equipment issued to them.  Students will not be allowed to participate, practice, or compete in another sport until he/she has returned or paid for all uniforms and equipment that was issued to them in a previous season.</w:t>
      </w:r>
    </w:p>
    <w:p w:rsidR="00000000" w:rsidDel="00000000" w:rsidP="00000000" w:rsidRDefault="00000000" w:rsidRPr="00000000" w14:paraId="0000005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1">
      <w:pPr>
        <w:spacing w:before="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AWARDS</w:t>
      </w:r>
    </w:p>
    <w:p w:rsidR="00000000" w:rsidDel="00000000" w:rsidP="00000000" w:rsidRDefault="00000000" w:rsidRPr="00000000" w14:paraId="00000052">
      <w:pP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5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must be eligible at the end of their season to be considered for any awards.</w:t>
      </w:r>
    </w:p>
    <w:p w:rsidR="00000000" w:rsidDel="00000000" w:rsidP="00000000" w:rsidRDefault="00000000" w:rsidRPr="00000000" w14:paraId="0000005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5">
      <w:pPr>
        <w:pStyle w:val="Heading1"/>
        <w:spacing w:after="0" w:before="120" w:lineRule="auto"/>
        <w:rPr>
          <w:sz w:val="28"/>
          <w:szCs w:val="28"/>
        </w:rPr>
      </w:pPr>
      <w:r w:rsidDel="00000000" w:rsidR="00000000" w:rsidRPr="00000000">
        <w:rPr>
          <w:sz w:val="28"/>
          <w:szCs w:val="28"/>
          <w:rtl w:val="0"/>
        </w:rPr>
        <w:t xml:space="preserve">TRAVEL POLICY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participants under this co-curricular code are required to travel to and from out-of-town contests with their team/group on the team/group bus.  Exceptions may be made if requested by the parents/guardians in writing according to policy 2340. Any violations will result in Type 1 disciplinary procedure.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widowControl w:val="0"/>
        <w:spacing w:after="0" w:before="120" w:lineRule="auto"/>
        <w:rPr>
          <w:sz w:val="28"/>
          <w:szCs w:val="28"/>
        </w:rPr>
      </w:pPr>
      <w:r w:rsidDel="00000000" w:rsidR="00000000" w:rsidRPr="00000000">
        <w:rPr>
          <w:rtl w:val="0"/>
        </w:rPr>
      </w:r>
    </w:p>
    <w:p w:rsidR="00000000" w:rsidDel="00000000" w:rsidP="00000000" w:rsidRDefault="00000000" w:rsidRPr="00000000" w14:paraId="0000005A">
      <w:pPr>
        <w:pStyle w:val="Heading1"/>
        <w:widowControl w:val="0"/>
        <w:spacing w:after="0" w:before="120" w:lineRule="auto"/>
        <w:rPr>
          <w:sz w:val="46.66666666666667"/>
          <w:szCs w:val="46.66666666666667"/>
          <w:vertAlign w:val="superscript"/>
        </w:rPr>
      </w:pPr>
      <w:r w:rsidDel="00000000" w:rsidR="00000000" w:rsidRPr="00000000">
        <w:rPr>
          <w:sz w:val="28"/>
          <w:szCs w:val="28"/>
          <w:rtl w:val="0"/>
        </w:rPr>
        <w:t xml:space="preserve">NON-ATHLETIC CO-CURRICULAR ACTIVITIES</w:t>
      </w:r>
      <w:r w:rsidDel="00000000" w:rsidR="00000000" w:rsidRPr="00000000">
        <w:rPr>
          <w:rtl w:val="0"/>
        </w:rPr>
      </w:r>
    </w:p>
    <w:p w:rsidR="00000000" w:rsidDel="00000000" w:rsidP="00000000" w:rsidRDefault="00000000" w:rsidRPr="00000000" w14:paraId="0000005B">
      <w:pPr>
        <w:pStyle w:val="Heading2"/>
        <w:widowControl w:val="0"/>
        <w:spacing w:after="0" w:before="0" w:lineRule="auto"/>
        <w:jc w:val="center"/>
        <w:rPr>
          <w:sz w:val="24"/>
          <w:szCs w:val="24"/>
        </w:rPr>
      </w:pPr>
      <w:r w:rsidDel="00000000" w:rsidR="00000000" w:rsidRPr="00000000">
        <w:rPr>
          <w:rtl w:val="0"/>
        </w:rPr>
      </w:r>
    </w:p>
    <w:p w:rsidR="00000000" w:rsidDel="00000000" w:rsidP="00000000" w:rsidRDefault="00000000" w:rsidRPr="00000000" w14:paraId="0000005C">
      <w:pPr>
        <w:pStyle w:val="Heading2"/>
        <w:widowControl w:val="0"/>
        <w:spacing w:after="0" w:before="0" w:lineRule="auto"/>
        <w:jc w:val="center"/>
        <w:rPr>
          <w:sz w:val="24"/>
          <w:szCs w:val="24"/>
        </w:rPr>
      </w:pPr>
      <w:r w:rsidDel="00000000" w:rsidR="00000000" w:rsidRPr="00000000">
        <w:rPr>
          <w:sz w:val="24"/>
          <w:szCs w:val="24"/>
          <w:rtl w:val="0"/>
        </w:rPr>
        <w:t xml:space="preserve">Competitive Clubs and Organizations</w:t>
      </w:r>
    </w:p>
    <w:p w:rsidR="00000000" w:rsidDel="00000000" w:rsidP="00000000" w:rsidRDefault="00000000" w:rsidRPr="00000000" w14:paraId="0000005D">
      <w:pPr>
        <w:widowControl w:val="0"/>
        <w:tabs>
          <w:tab w:val="left" w:leader="none" w:pos="680"/>
        </w:tabs>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(See page 1 for list)</w:t>
      </w:r>
    </w:p>
    <w:p w:rsidR="00000000" w:rsidDel="00000000" w:rsidP="00000000" w:rsidRDefault="00000000" w:rsidRPr="00000000" w14:paraId="0000005E">
      <w:pPr>
        <w:widowControl w:val="0"/>
        <w:tabs>
          <w:tab w:val="left" w:leader="none" w:pos="585"/>
          <w:tab w:val="left" w:leader="none" w:pos="680"/>
        </w:tabs>
        <w:rPr>
          <w:rFonts w:ascii="Arial Narrow" w:cs="Arial Narrow" w:eastAsia="Arial Narrow" w:hAnsi="Arial Narrow"/>
          <w:sz w:val="36.66666666666667"/>
          <w:szCs w:val="36.66666666666667"/>
          <w:vertAlign w:val="subscript"/>
        </w:rPr>
      </w:pPr>
      <w:r w:rsidDel="00000000" w:rsidR="00000000" w:rsidRPr="00000000">
        <w:rPr>
          <w:rFonts w:ascii="Arial Narrow" w:cs="Arial Narrow" w:eastAsia="Arial Narrow" w:hAnsi="Arial Narrow"/>
          <w:rtl w:val="0"/>
        </w:rPr>
        <w:t xml:space="preserve">These clubs have interscholastic competition as the major portion of their program and activities.  </w:t>
      </w:r>
      <w:r w:rsidDel="00000000" w:rsidR="00000000" w:rsidRPr="00000000">
        <w:rPr>
          <w:rtl w:val="0"/>
        </w:rPr>
      </w:r>
    </w:p>
    <w:p w:rsidR="00000000" w:rsidDel="00000000" w:rsidP="00000000" w:rsidRDefault="00000000" w:rsidRPr="00000000" w14:paraId="0000005F">
      <w:pPr>
        <w:widowControl w:val="0"/>
        <w:tabs>
          <w:tab w:val="left" w:leader="none" w:pos="600"/>
          <w:tab w:val="left" w:leader="none" w:pos="68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0">
      <w:pPr>
        <w:widowControl w:val="0"/>
        <w:tabs>
          <w:tab w:val="left" w:leader="none" w:pos="600"/>
          <w:tab w:val="left" w:leader="none" w:pos="680"/>
        </w:tabs>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These clubs will follow the same code and procedures as the athletic teams. </w:t>
      </w:r>
      <w:r w:rsidDel="00000000" w:rsidR="00000000" w:rsidRPr="00000000">
        <w:rPr>
          <w:rFonts w:ascii="Arial Narrow" w:cs="Arial Narrow" w:eastAsia="Arial Narrow" w:hAnsi="Arial Narrow"/>
          <w:b w:val="1"/>
          <w:rtl w:val="0"/>
        </w:rPr>
        <w:t xml:space="preserve">Suspension from these clubs will not substitute for athletic suspensions.</w:t>
      </w:r>
      <w:r w:rsidDel="00000000" w:rsidR="00000000" w:rsidRPr="00000000">
        <w:rPr>
          <w:rFonts w:ascii="Arial Narrow" w:cs="Arial Narrow" w:eastAsia="Arial Narrow" w:hAnsi="Arial Narrow"/>
          <w:rtl w:val="0"/>
        </w:rPr>
        <w:t xml:space="preserve"> A student will be suspended from all co-curricular activities for the same violation of the code. </w:t>
      </w:r>
      <w:r w:rsidDel="00000000" w:rsidR="00000000" w:rsidRPr="00000000">
        <w:rPr>
          <w:rFonts w:ascii="Arial Narrow" w:cs="Arial Narrow" w:eastAsia="Arial Narrow" w:hAnsi="Arial Narrow"/>
          <w:b w:val="1"/>
          <w:rtl w:val="0"/>
        </w:rPr>
        <w:t xml:space="preserve">NOTE: The 1st type 1 code violation may be served in a Competitive or Athletic event based on which comes first.  A student may join at the beginning of the season a Competitive or Athletic Activity to serve the suspension and must complete the season in good standing.</w:t>
      </w:r>
    </w:p>
    <w:p w:rsidR="00000000" w:rsidDel="00000000" w:rsidP="00000000" w:rsidRDefault="00000000" w:rsidRPr="00000000" w14:paraId="00000061">
      <w:pPr>
        <w:widowControl w:val="0"/>
        <w:tabs>
          <w:tab w:val="left" w:leader="none" w:pos="600"/>
          <w:tab w:val="left" w:leader="none" w:pos="68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2">
      <w:pPr>
        <w:widowControl w:val="0"/>
        <w:tabs>
          <w:tab w:val="left" w:leader="none" w:pos="600"/>
          <w:tab w:val="left" w:leader="none" w:pos="68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who join these organizations must sign the athletic co-curricular code before participation in practice or any competition.</w:t>
      </w:r>
    </w:p>
    <w:p w:rsidR="00000000" w:rsidDel="00000000" w:rsidP="00000000" w:rsidRDefault="00000000" w:rsidRPr="00000000" w14:paraId="00000063">
      <w:pPr>
        <w:widowControl w:val="0"/>
        <w:tabs>
          <w:tab w:val="left" w:leader="none" w:pos="4545"/>
        </w:tabs>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ab/>
      </w:r>
    </w:p>
    <w:p w:rsidR="00000000" w:rsidDel="00000000" w:rsidP="00000000" w:rsidRDefault="00000000" w:rsidRPr="00000000" w14:paraId="00000064">
      <w:pPr>
        <w:pStyle w:val="Heading2"/>
        <w:widowControl w:val="0"/>
        <w:tabs>
          <w:tab w:val="left" w:leader="none" w:pos="600"/>
          <w:tab w:val="left" w:leader="none" w:pos="680"/>
        </w:tabs>
        <w:spacing w:after="0" w:before="0" w:lineRule="auto"/>
        <w:jc w:val="center"/>
        <w:rPr>
          <w:sz w:val="24"/>
          <w:szCs w:val="24"/>
        </w:rPr>
      </w:pPr>
      <w:r w:rsidDel="00000000" w:rsidR="00000000" w:rsidRPr="00000000">
        <w:rPr>
          <w:sz w:val="24"/>
          <w:szCs w:val="24"/>
          <w:rtl w:val="0"/>
        </w:rPr>
        <w:t xml:space="preserve">Noncompetitive School Organizations</w:t>
      </w:r>
    </w:p>
    <w:p w:rsidR="00000000" w:rsidDel="00000000" w:rsidP="00000000" w:rsidRDefault="00000000" w:rsidRPr="00000000" w14:paraId="00000065">
      <w:pPr>
        <w:widowControl w:val="0"/>
        <w:tabs>
          <w:tab w:val="left" w:leader="none" w:pos="360"/>
          <w:tab w:val="left" w:leader="none" w:pos="600"/>
        </w:tabs>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(See page 1 for list)</w:t>
      </w:r>
    </w:p>
    <w:p w:rsidR="00000000" w:rsidDel="00000000" w:rsidP="00000000" w:rsidRDefault="00000000" w:rsidRPr="00000000" w14:paraId="00000066">
      <w:pPr>
        <w:widowControl w:val="0"/>
        <w:tabs>
          <w:tab w:val="left" w:leader="none" w:pos="360"/>
          <w:tab w:val="left" w:leader="none" w:pos="60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noncompetitive school organizations are those which do not compete in interscholastics as a major portion of their activities. </w:t>
      </w:r>
    </w:p>
    <w:p w:rsidR="00000000" w:rsidDel="00000000" w:rsidP="00000000" w:rsidRDefault="00000000" w:rsidRPr="00000000" w14:paraId="00000067">
      <w:pPr>
        <w:widowControl w:val="0"/>
        <w:tabs>
          <w:tab w:val="left" w:leader="none" w:pos="360"/>
          <w:tab w:val="left" w:leader="none" w:pos="600"/>
        </w:tabs>
        <w:ind w:right="160"/>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8">
      <w:pPr>
        <w:widowControl w:val="0"/>
        <w:tabs>
          <w:tab w:val="left" w:leader="none" w:pos="360"/>
          <w:tab w:val="left" w:leader="none" w:pos="600"/>
        </w:tabs>
        <w:ind w:right="1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noncompetitive organizations are also distinguished by the increased empowerment of students in running the organization, the activities undertaken, and the services provided to others in the school, community, and the larger community. They also differ from competitive teams and organizations in the variety of interests and activities that they sponsor and participate in. Their organizations are very different from each other, so that they do not fit well under a single description or code of conduct. </w:t>
      </w:r>
    </w:p>
    <w:p w:rsidR="00000000" w:rsidDel="00000000" w:rsidP="00000000" w:rsidRDefault="00000000" w:rsidRPr="00000000" w14:paraId="00000069">
      <w:pPr>
        <w:widowControl w:val="0"/>
        <w:tabs>
          <w:tab w:val="left" w:leader="none" w:pos="360"/>
          <w:tab w:val="left" w:leader="none" w:pos="600"/>
        </w:tabs>
        <w:ind w:right="16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A">
      <w:pPr>
        <w:widowControl w:val="0"/>
        <w:tabs>
          <w:tab w:val="left" w:leader="none" w:pos="360"/>
          <w:tab w:val="left" w:leader="none" w:pos="600"/>
          <w:tab w:val="left" w:leader="none" w:pos="740"/>
          <w:tab w:val="left" w:leader="none" w:pos="108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Nationally affiliated groups will be expected to follow the national codes of ethics and/or behavior in their code.</w:t>
      </w:r>
    </w:p>
    <w:p w:rsidR="00000000" w:rsidDel="00000000" w:rsidP="00000000" w:rsidRDefault="00000000" w:rsidRPr="00000000" w14:paraId="0000006B">
      <w:pPr>
        <w:widowControl w:val="0"/>
        <w:tabs>
          <w:tab w:val="left" w:leader="none" w:pos="360"/>
          <w:tab w:val="left" w:leader="none" w:pos="600"/>
          <w:tab w:val="left" w:leader="none" w:pos="740"/>
          <w:tab w:val="left" w:leader="none" w:pos="108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C">
      <w:pPr>
        <w:widowControl w:val="0"/>
        <w:tabs>
          <w:tab w:val="left" w:leader="none" w:pos="600"/>
          <w:tab w:val="left" w:leader="none" w:pos="68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who join these organizations must sign the athletic co-curricular code before participation in practice or any competition.</w:t>
      </w:r>
    </w:p>
    <w:p w:rsidR="00000000" w:rsidDel="00000000" w:rsidP="00000000" w:rsidRDefault="00000000" w:rsidRPr="00000000" w14:paraId="0000006D">
      <w:pPr>
        <w:widowControl w:val="0"/>
        <w:tabs>
          <w:tab w:val="left" w:leader="none" w:pos="3105"/>
        </w:tabs>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ab/>
      </w:r>
    </w:p>
    <w:p w:rsidR="00000000" w:rsidDel="00000000" w:rsidP="00000000" w:rsidRDefault="00000000" w:rsidRPr="00000000" w14:paraId="0000006E">
      <w:pPr>
        <w:widowControl w:val="0"/>
        <w:tabs>
          <w:tab w:val="left" w:leader="none" w:pos="700"/>
          <w:tab w:val="left" w:leader="none" w:pos="7380"/>
        </w:tabs>
        <w:ind w:right="-36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Dance Courts</w:t>
      </w:r>
    </w:p>
    <w:p w:rsidR="00000000" w:rsidDel="00000000" w:rsidP="00000000" w:rsidRDefault="00000000" w:rsidRPr="00000000" w14:paraId="0000006F">
      <w:pPr>
        <w:widowControl w:val="0"/>
        <w:tabs>
          <w:tab w:val="left" w:leader="none" w:pos="700"/>
          <w:tab w:val="left" w:leader="none" w:pos="7380"/>
        </w:tabs>
        <w:ind w:right="-36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0">
      <w:pPr>
        <w:widowControl w:val="0"/>
        <w:tabs>
          <w:tab w:val="left" w:leader="none" w:pos="360"/>
          <w:tab w:val="left" w:leader="none" w:pos="700"/>
          <w:tab w:val="left" w:leader="none" w:pos="7380"/>
        </w:tabs>
        <w:ind w:right="-360"/>
        <w:rPr>
          <w:rFonts w:ascii="Arial Narrow" w:cs="Arial Narrow" w:eastAsia="Arial Narrow" w:hAnsi="Arial Narrow"/>
        </w:rPr>
      </w:pPr>
      <w:r w:rsidDel="00000000" w:rsidR="00000000" w:rsidRPr="00000000">
        <w:rPr>
          <w:rFonts w:ascii="Arial Narrow" w:cs="Arial Narrow" w:eastAsia="Arial Narrow" w:hAnsi="Arial Narrow"/>
          <w:rtl w:val="0"/>
        </w:rPr>
        <w:t xml:space="preserve">By serving on a dance court, a student is honored and represents the school as a whole. The following policy is designed to encourage students to maintain good behavior so that they can be so honored.</w:t>
      </w:r>
    </w:p>
    <w:p w:rsidR="00000000" w:rsidDel="00000000" w:rsidP="00000000" w:rsidRDefault="00000000" w:rsidRPr="00000000" w14:paraId="00000071">
      <w:pPr>
        <w:widowControl w:val="0"/>
        <w:tabs>
          <w:tab w:val="left" w:leader="none" w:pos="340"/>
          <w:tab w:val="left" w:leader="none" w:pos="700"/>
          <w:tab w:val="left" w:leader="none" w:pos="7380"/>
        </w:tabs>
        <w:ind w:right="-3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widowControl w:val="0"/>
        <w:tabs>
          <w:tab w:val="left" w:leader="none" w:pos="340"/>
          <w:tab w:val="left" w:leader="none" w:pos="700"/>
          <w:tab w:val="left" w:leader="none" w:pos="7380"/>
        </w:tabs>
        <w:ind w:right="-360"/>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will not be allowed to be on a dance court as either an elected member or an escort under the following circumstances:</w:t>
        <w:tab/>
      </w:r>
    </w:p>
    <w:p w:rsidR="00000000" w:rsidDel="00000000" w:rsidP="00000000" w:rsidRDefault="00000000" w:rsidRPr="00000000" w14:paraId="00000073">
      <w:pPr>
        <w:widowControl w:val="0"/>
        <w:numPr>
          <w:ilvl w:val="0"/>
          <w:numId w:val="6"/>
        </w:numPr>
        <w:tabs>
          <w:tab w:val="left" w:leader="none" w:pos="340"/>
          <w:tab w:val="left" w:leader="none" w:pos="700"/>
          <w:tab w:val="left" w:leader="none" w:pos="7380"/>
        </w:tabs>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If the student has a type 1 co-curricular code violation, he/she may not be allowed to be on any dance court until after the next major dance (Homecoming, Prom) from the end of the suspension. If the student is not an athlete, and the school administration is aware of a situation, which would have been an athletic violation if the student had been an athlete, then the student may not be allowed to be on any dance court through the next major dance (Homecoming, Prom) from the discovery of the equivalent violation.  Type 1 co-curricular code violations court suspensions are not cumulative.</w:t>
      </w:r>
    </w:p>
    <w:p w:rsidR="00000000" w:rsidDel="00000000" w:rsidP="00000000" w:rsidRDefault="00000000" w:rsidRPr="00000000" w14:paraId="00000074">
      <w:pPr>
        <w:widowControl w:val="0"/>
        <w:numPr>
          <w:ilvl w:val="0"/>
          <w:numId w:val="6"/>
        </w:numPr>
        <w:tabs>
          <w:tab w:val="left" w:leader="none" w:pos="700"/>
          <w:tab w:val="left" w:leader="none" w:pos="920"/>
          <w:tab w:val="left" w:leader="none" w:pos="7380"/>
        </w:tabs>
        <w:spacing w:line="276" w:lineRule="auto"/>
        <w:ind w:left="1080" w:right="36"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   If the student has a type 2/3</w:t>
      </w:r>
      <w:r w:rsidDel="00000000" w:rsidR="00000000" w:rsidRPr="00000000">
        <w:rPr>
          <w:rFonts w:ascii="Arial Narrow" w:cs="Arial Narrow" w:eastAsia="Arial Narrow" w:hAnsi="Arial Narrow"/>
          <w:sz w:val="36.66666666666667"/>
          <w:szCs w:val="36.66666666666667"/>
          <w:vertAlign w:val="superscript"/>
          <w:rtl w:val="0"/>
        </w:rPr>
        <w:t xml:space="preserve"> </w:t>
      </w:r>
      <w:r w:rsidDel="00000000" w:rsidR="00000000" w:rsidRPr="00000000">
        <w:rPr>
          <w:rFonts w:ascii="Arial Narrow" w:cs="Arial Narrow" w:eastAsia="Arial Narrow" w:hAnsi="Arial Narrow"/>
          <w:rtl w:val="0"/>
        </w:rPr>
        <w:t xml:space="preserve">co-curricular code violation, he/she will not be allowed to be on any dance court until after the next two major dances (Homecoming, Prom) from the end of the suspension. If the student is not an athlete, and the school administration is aware of a situation which would have been an athletic violation if the student had been an athlete; then they will not be allowed to be on any dance court for the next two major dances following the discovery of the equivalent violation.</w:t>
      </w:r>
      <w:r w:rsidDel="00000000" w:rsidR="00000000" w:rsidRPr="00000000">
        <w:rPr>
          <w:rFonts w:ascii="Arial Narrow" w:cs="Arial Narrow" w:eastAsia="Arial Narrow" w:hAnsi="Arial Narrow"/>
          <w:sz w:val="36.66666666666667"/>
          <w:szCs w:val="36.66666666666667"/>
          <w:vertAlign w:val="subscript"/>
          <w:rtl w:val="0"/>
        </w:rPr>
        <w:t xml:space="preserve"> </w:t>
      </w:r>
      <w:r w:rsidDel="00000000" w:rsidR="00000000" w:rsidRPr="00000000">
        <w:rPr>
          <w:rtl w:val="0"/>
        </w:rPr>
      </w:r>
    </w:p>
    <w:p w:rsidR="00000000" w:rsidDel="00000000" w:rsidP="00000000" w:rsidRDefault="00000000" w:rsidRPr="00000000" w14:paraId="00000075">
      <w:pPr>
        <w:widowControl w:val="0"/>
        <w:numPr>
          <w:ilvl w:val="0"/>
          <w:numId w:val="6"/>
        </w:numPr>
        <w:tabs>
          <w:tab w:val="left" w:leader="none" w:pos="700"/>
          <w:tab w:val="left" w:leader="none" w:pos="1080"/>
          <w:tab w:val="left" w:leader="none" w:pos="7380"/>
        </w:tabs>
        <w:ind w:left="1080" w:right="36" w:hanging="360"/>
        <w:rPr>
          <w:rFonts w:ascii="Arial Narrow" w:cs="Arial Narrow" w:eastAsia="Arial Narrow" w:hAnsi="Arial Narrow"/>
        </w:rPr>
      </w:pPr>
      <w:r w:rsidDel="00000000" w:rsidR="00000000" w:rsidRPr="00000000">
        <w:rPr>
          <w:rFonts w:ascii="Arial Narrow" w:cs="Arial Narrow" w:eastAsia="Arial Narrow" w:hAnsi="Arial Narrow"/>
          <w:sz w:val="36.66666666666667"/>
          <w:szCs w:val="36.66666666666667"/>
          <w:vertAlign w:val="subscript"/>
          <w:rtl w:val="0"/>
        </w:rPr>
        <w:t xml:space="preserve">If a student who is voted on to court receives a type 1/2/3 co-curricular code violation, they will immediately be removed from the court as well as subject to #1 and #2 above.</w:t>
      </w:r>
      <w:r w:rsidDel="00000000" w:rsidR="00000000" w:rsidRPr="00000000">
        <w:rPr>
          <w:rtl w:val="0"/>
        </w:rPr>
      </w:r>
    </w:p>
    <w:p w:rsidR="00000000" w:rsidDel="00000000" w:rsidP="00000000" w:rsidRDefault="00000000" w:rsidRPr="00000000" w14:paraId="00000076">
      <w:pPr>
        <w:widowControl w:val="0"/>
        <w:tabs>
          <w:tab w:val="left" w:leader="none" w:pos="700"/>
          <w:tab w:val="left" w:leader="none" w:pos="920"/>
          <w:tab w:val="left" w:leader="none" w:pos="7380"/>
        </w:tabs>
        <w:ind w:left="200" w:right="-36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student and/or his parents may appeal a decision to the school District Administrator.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1"/>
        <w:spacing w:after="0" w:before="120" w:lineRule="auto"/>
        <w:rPr>
          <w:sz w:val="28"/>
          <w:szCs w:val="28"/>
        </w:rPr>
      </w:pPr>
      <w:r w:rsidDel="00000000" w:rsidR="00000000" w:rsidRPr="00000000">
        <w:rPr>
          <w:sz w:val="28"/>
          <w:szCs w:val="28"/>
          <w:rtl w:val="0"/>
        </w:rPr>
        <w:t xml:space="preserve">DISCIPLINARY PROCEDURE</w:t>
      </w:r>
    </w:p>
    <w:p w:rsidR="00000000" w:rsidDel="00000000" w:rsidP="00000000" w:rsidRDefault="00000000" w:rsidRPr="00000000" w14:paraId="0000007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 all cases of violation of the co-curricular code, reporting of the violation will be made in a timely fashion and parents/guardians will be notified as soon as possible. Discipline procedures for each violation are in place for one calendar year. Refer to Exhibit 1 for the disciplinary procedures.</w:t>
      </w:r>
    </w:p>
    <w:p w:rsidR="00000000" w:rsidDel="00000000" w:rsidP="00000000" w:rsidRDefault="00000000" w:rsidRPr="00000000" w14:paraId="0000007C">
      <w:pPr>
        <w:tabs>
          <w:tab w:val="left" w:leader="none" w:pos="720"/>
          <w:tab w:val="left" w:leader="none" w:pos="1170"/>
        </w:tabs>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D">
      <w:pPr>
        <w:tabs>
          <w:tab w:val="left" w:leader="none" w:pos="720"/>
          <w:tab w:val="left" w:leader="none" w:pos="1170"/>
        </w:tabs>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Discipline Procedures:</w:t>
      </w:r>
    </w:p>
    <w:p w:rsidR="00000000" w:rsidDel="00000000" w:rsidP="00000000" w:rsidRDefault="00000000" w:rsidRPr="00000000" w14:paraId="0000007E">
      <w:pPr>
        <w:tabs>
          <w:tab w:val="left" w:leader="none" w:pos="720"/>
          <w:tab w:val="left" w:leader="none" w:pos="1170"/>
        </w:tabs>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F">
      <w:pPr>
        <w:tabs>
          <w:tab w:val="left" w:leader="none" w:pos="720"/>
          <w:tab w:val="left" w:leader="none" w:pos="117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Each co-curricular participant in the School District of New Holstein shall have online access to the Co-curricular Code, which contains all of the policies and expectations. The students shall also receive verbal expectations from the coach.  It shall be the student's responsibility to review the content with the parents or guardian.  </w:t>
      </w:r>
    </w:p>
    <w:p w:rsidR="00000000" w:rsidDel="00000000" w:rsidP="00000000" w:rsidRDefault="00000000" w:rsidRPr="00000000" w14:paraId="00000080">
      <w:pPr>
        <w:tabs>
          <w:tab w:val="left" w:leader="none" w:pos="720"/>
          <w:tab w:val="left" w:leader="none" w:pos="117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1">
      <w:pPr>
        <w:tabs>
          <w:tab w:val="left" w:leader="none" w:pos="720"/>
          <w:tab w:val="left" w:leader="none" w:pos="117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When an alleged violation of the co-curricular code is reported to the administration (the allegation may be written or verbal unless reported by a law enforcement agency), the Principal or designee shall arrange a conference with the student to take place as soon as possible, but no later than five (5) school days after the allegation has been made.  (It is to be noted that pre-school practice days will be considered as school days for these purposes.)  The student in question shall continue to practice and compete until the initial conference is held. The initial steps will consist of fact finding, and the additional steps will be procedural.</w:t>
      </w:r>
    </w:p>
    <w:p w:rsidR="00000000" w:rsidDel="00000000" w:rsidP="00000000" w:rsidRDefault="00000000" w:rsidRPr="00000000" w14:paraId="00000082">
      <w:pPr>
        <w:tabs>
          <w:tab w:val="left" w:leader="none" w:pos="720"/>
          <w:tab w:val="left" w:leader="none" w:pos="117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3">
      <w:pPr>
        <w:tabs>
          <w:tab w:val="left" w:leader="none" w:pos="720"/>
          <w:tab w:val="left" w:leader="none" w:pos="1170"/>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In the event the student admits to the allegation of a violation at the conference, the Principal or designee shall impose the appropriate penalty for the violation as herein specified, which begins immediately.  There will be no appeal process if the student admits to the violation.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tabs>
          <w:tab w:val="left" w:leader="none" w:pos="720"/>
          <w:tab w:val="left" w:leader="none" w:pos="1170"/>
        </w:tabs>
        <w:ind w:left="1170" w:hanging="117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the event the student denies the alleged violation at the initial conference, the Principal or designee shall determine</w:t>
      </w:r>
    </w:p>
    <w:p w:rsidR="00000000" w:rsidDel="00000000" w:rsidP="00000000" w:rsidRDefault="00000000" w:rsidRPr="00000000" w14:paraId="00000086">
      <w:pPr>
        <w:tabs>
          <w:tab w:val="left" w:leader="none" w:pos="720"/>
          <w:tab w:val="left" w:leader="none" w:pos="1170"/>
        </w:tabs>
        <w:ind w:left="1170" w:hanging="1170"/>
        <w:rPr>
          <w:rFonts w:ascii="Arial Narrow" w:cs="Arial Narrow" w:eastAsia="Arial Narrow" w:hAnsi="Arial Narrow"/>
        </w:rPr>
      </w:pPr>
      <w:r w:rsidDel="00000000" w:rsidR="00000000" w:rsidRPr="00000000">
        <w:rPr>
          <w:rFonts w:ascii="Arial Narrow" w:cs="Arial Narrow" w:eastAsia="Arial Narrow" w:hAnsi="Arial Narrow"/>
          <w:rtl w:val="0"/>
        </w:rPr>
        <w:t xml:space="preserve">whether there is sufficient evidence to warrant further action.</w:t>
      </w:r>
    </w:p>
    <w:p w:rsidR="00000000" w:rsidDel="00000000" w:rsidP="00000000" w:rsidRDefault="00000000" w:rsidRPr="00000000" w14:paraId="00000087">
      <w:pPr>
        <w:tabs>
          <w:tab w:val="left" w:leader="none" w:pos="720"/>
          <w:tab w:val="left" w:leader="none" w:pos="1170"/>
        </w:tabs>
        <w:ind w:left="1170" w:hanging="117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3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 a.</w:t>
        <w:tab/>
        <w:t xml:space="preserve">   If there is insufficient evidence as determined by the Principal or designee, </w:t>
      </w:r>
      <w:r w:rsidDel="00000000" w:rsidR="00000000" w:rsidRPr="00000000">
        <w:rPr>
          <w:rFonts w:ascii="Arial Narrow" w:cs="Arial Narrow" w:eastAsia="Arial Narrow" w:hAnsi="Arial Narrow"/>
          <w:rtl w:val="0"/>
        </w:rPr>
        <w:t xml:space="preserve">the allegation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will be dropped.</w:t>
      </w:r>
    </w:p>
    <w:p w:rsidR="00000000" w:rsidDel="00000000" w:rsidP="00000000" w:rsidRDefault="00000000" w:rsidRPr="00000000" w14:paraId="00000089">
      <w:pPr>
        <w:tabs>
          <w:tab w:val="left" w:leader="none" w:pos="720"/>
          <w:tab w:val="left" w:leader="none" w:pos="1170"/>
          <w:tab w:val="left" w:leader="none" w:pos="1620"/>
        </w:tabs>
        <w:ind w:left="1620" w:hanging="1620"/>
        <w:rPr>
          <w:rFonts w:ascii="Arial Narrow" w:cs="Arial Narrow" w:eastAsia="Arial Narrow" w:hAnsi="Arial Narrow"/>
        </w:rPr>
      </w:pPr>
      <w:r w:rsidDel="00000000" w:rsidR="00000000" w:rsidRPr="00000000">
        <w:rPr>
          <w:rFonts w:ascii="Arial Narrow" w:cs="Arial Narrow" w:eastAsia="Arial Narrow" w:hAnsi="Arial Narrow"/>
          <w:rtl w:val="0"/>
        </w:rPr>
        <w:tab/>
        <w:tab/>
        <w:t xml:space="preserve">b.</w:t>
        <w:tab/>
        <w:t xml:space="preserve">If there is sufficient evidence that the student has committed the alleged violation, the Principal or designee shall impose the penalty for the violation as herein specified, which begins immediately.  The student and his/her parents or guardian shall be given written notice of the discipline imposed, the reason for it and shall be informed of the opportunity for appeal.</w:t>
      </w:r>
    </w:p>
    <w:p w:rsidR="00000000" w:rsidDel="00000000" w:rsidP="00000000" w:rsidRDefault="00000000" w:rsidRPr="00000000" w14:paraId="0000008A">
      <w:pPr>
        <w:tabs>
          <w:tab w:val="left" w:leader="none" w:pos="720"/>
          <w:tab w:val="left" w:leader="none" w:pos="1170"/>
          <w:tab w:val="left" w:leader="none" w:pos="1620"/>
        </w:tabs>
        <w:ind w:left="1620" w:hanging="1620"/>
        <w:rPr>
          <w:rFonts w:ascii="Arial Narrow" w:cs="Arial Narrow" w:eastAsia="Arial Narrow" w:hAnsi="Arial Narrow"/>
        </w:rPr>
      </w:pPr>
      <w:r w:rsidDel="00000000" w:rsidR="00000000" w:rsidRPr="00000000">
        <w:rPr>
          <w:rFonts w:ascii="Arial Narrow" w:cs="Arial Narrow" w:eastAsia="Arial Narrow" w:hAnsi="Arial Narrow"/>
          <w:rtl w:val="0"/>
        </w:rPr>
        <w:tab/>
        <w:tab/>
        <w:t xml:space="preserve">c.      In the event the student wishes to appeal the decision, he/she must notify the Principal or designee in writing within five school days of that conference.  The Principal or designee shall schedule a hearing with the school's Appeals Council.</w:t>
      </w:r>
    </w:p>
    <w:p w:rsidR="00000000" w:rsidDel="00000000" w:rsidP="00000000" w:rsidRDefault="00000000" w:rsidRPr="00000000" w14:paraId="0000008B">
      <w:pPr>
        <w:pStyle w:val="Heading1"/>
        <w:spacing w:after="0" w:before="0" w:lineRule="auto"/>
        <w:rPr>
          <w:sz w:val="24"/>
          <w:szCs w:val="24"/>
        </w:rPr>
      </w:pPr>
      <w:r w:rsidDel="00000000" w:rsidR="00000000" w:rsidRPr="00000000">
        <w:rPr>
          <w:rtl w:val="0"/>
        </w:rPr>
      </w:r>
    </w:p>
    <w:p w:rsidR="00000000" w:rsidDel="00000000" w:rsidP="00000000" w:rsidRDefault="00000000" w:rsidRPr="00000000" w14:paraId="0000008C">
      <w:pPr>
        <w:pStyle w:val="Heading1"/>
        <w:spacing w:after="0" w:before="120" w:lineRule="auto"/>
        <w:rPr>
          <w:b w:val="0"/>
          <w:sz w:val="28"/>
          <w:szCs w:val="28"/>
        </w:rPr>
      </w:pPr>
      <w:r w:rsidDel="00000000" w:rsidR="00000000" w:rsidRPr="00000000">
        <w:rPr>
          <w:sz w:val="28"/>
          <w:szCs w:val="28"/>
          <w:rtl w:val="0"/>
        </w:rPr>
        <w:t xml:space="preserve">APPEALS PROCEDURE</w:t>
      </w:r>
      <w:r w:rsidDel="00000000" w:rsidR="00000000" w:rsidRPr="00000000">
        <w:rPr>
          <w:rtl w:val="0"/>
        </w:rPr>
      </w:r>
    </w:p>
    <w:p w:rsidR="00000000" w:rsidDel="00000000" w:rsidP="00000000" w:rsidRDefault="00000000" w:rsidRPr="00000000" w14:paraId="0000008D">
      <w:pPr>
        <w:pStyle w:val="Heading2"/>
        <w:spacing w:after="0" w:before="0" w:lineRule="auto"/>
        <w:jc w:val="center"/>
        <w:rPr>
          <w:i w:val="0"/>
          <w:sz w:val="24"/>
          <w:szCs w:val="24"/>
        </w:rPr>
      </w:pPr>
      <w:r w:rsidDel="00000000" w:rsidR="00000000" w:rsidRPr="00000000">
        <w:rPr>
          <w:rtl w:val="0"/>
        </w:rPr>
      </w:r>
    </w:p>
    <w:p w:rsidR="00000000" w:rsidDel="00000000" w:rsidP="00000000" w:rsidRDefault="00000000" w:rsidRPr="00000000" w14:paraId="0000008E">
      <w:pPr>
        <w:pStyle w:val="Heading2"/>
        <w:spacing w:after="0" w:before="0" w:lineRule="auto"/>
        <w:jc w:val="center"/>
        <w:rPr>
          <w:i w:val="0"/>
          <w:sz w:val="24"/>
          <w:szCs w:val="24"/>
        </w:rPr>
      </w:pPr>
      <w:r w:rsidDel="00000000" w:rsidR="00000000" w:rsidRPr="00000000">
        <w:rPr>
          <w:i w:val="0"/>
          <w:sz w:val="24"/>
          <w:szCs w:val="24"/>
          <w:rtl w:val="0"/>
        </w:rPr>
        <w:t xml:space="preserve">Appeals Council</w:t>
      </w:r>
    </w:p>
    <w:p w:rsidR="00000000" w:rsidDel="00000000" w:rsidP="00000000" w:rsidRDefault="00000000" w:rsidRPr="00000000" w14:paraId="0000008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School District of New Holstein shall establish a co-curricular appeals council (Appeals Council) whose primary purpose is to resolve cases of eligibility violations or when there is an appeal of a decision made by the principal or designee according to the existing policies. If the co-curricular organization by code has an appeals council/process, that council will be used in place of the Appeals Council.  The sole purpose of this Appeals Council will be to determine if all policies and procedures were followed properly in the enforcement of this code.</w:t>
      </w:r>
    </w:p>
    <w:p w:rsidR="00000000" w:rsidDel="00000000" w:rsidP="00000000" w:rsidRDefault="00000000" w:rsidRPr="00000000" w14:paraId="0000009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Members on the Appeals Council shall be for one year and shall consist of three faculty members (one high school, one middle school, one elementary school), one community member, plus a non-voting administrative chair. </w:t>
      </w:r>
    </w:p>
    <w:p w:rsidR="00000000" w:rsidDel="00000000" w:rsidP="00000000" w:rsidRDefault="00000000" w:rsidRPr="00000000" w14:paraId="0000009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5">
      <w:pPr>
        <w:numPr>
          <w:ilvl w:val="0"/>
          <w:numId w:val="5"/>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elementary and middle school faculty members, the community member, and the chair will hear high school appeal.</w:t>
      </w:r>
    </w:p>
    <w:p w:rsidR="00000000" w:rsidDel="00000000" w:rsidP="00000000" w:rsidRDefault="00000000" w:rsidRPr="00000000" w14:paraId="00000096">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7">
      <w:pPr>
        <w:numPr>
          <w:ilvl w:val="0"/>
          <w:numId w:val="5"/>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elementary and high school faculty members, the community member, and the chair will hear middle school appeal.</w:t>
      </w:r>
    </w:p>
    <w:p w:rsidR="00000000" w:rsidDel="00000000" w:rsidP="00000000" w:rsidRDefault="00000000" w:rsidRPr="00000000" w14:paraId="00000098">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faculty members to be appointed by the high school principal or designee.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2.</w:t>
        <w:tab/>
        <w:t xml:space="preserve">The high school principal or designee will serve as the chair of the Appeals Council.</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simple consensus shall support any action taken by the Appeals Council.  Voting shall be done by secret </w:t>
        <w:tab/>
        <w:t xml:space="preserve">ballot.  The Appeals Council as soon as possible following the hearing of the Appeals Council shall reach a decision.  All business conducted by the Appeals Council shall be considered confidential to the extent permitted by law.</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tabs>
          <w:tab w:val="left" w:leader="none" w:pos="720"/>
          <w:tab w:val="left" w:leader="none" w:pos="1170"/>
        </w:tabs>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A quorum of 3 members must be present to conduct a hearing.  The principal or designee may appoint </w:t>
        <w:tab/>
        <w:t xml:space="preserve">substitute members in cases where a quorum cannot be reached.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 w:val="left" w:leader="none" w:pos="117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tabs>
          <w:tab w:val="left" w:leader="none" w:pos="720"/>
          <w:tab w:val="left" w:leader="none" w:pos="1170"/>
        </w:tabs>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the event a member of the Appeals Council is a witness in the actual hearing, or has a conflict, that member shall be excused from serving on the Appeals Council for that hearing.</w:t>
      </w:r>
    </w:p>
    <w:p w:rsidR="00000000" w:rsidDel="00000000" w:rsidP="00000000" w:rsidRDefault="00000000" w:rsidRPr="00000000" w14:paraId="000000A2">
      <w:pPr>
        <w:tabs>
          <w:tab w:val="left" w:leader="none" w:pos="720"/>
          <w:tab w:val="left" w:leader="none" w:pos="117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3">
      <w:pPr>
        <w:tabs>
          <w:tab w:val="left" w:leader="none" w:pos="720"/>
          <w:tab w:val="left" w:leader="none" w:pos="1170"/>
        </w:tabs>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The principal or his/her designee shall appear on behalf of the school during any hearing.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1.   The hearing shall be scheduled as soon as possible, preferably before the next event, </w:t>
        <w:tab/>
        <w:t xml:space="preserve">but no later than ten school days after receiving the appeal request.</w:t>
      </w:r>
    </w:p>
    <w:p w:rsidR="00000000" w:rsidDel="00000000" w:rsidP="00000000" w:rsidRDefault="00000000" w:rsidRPr="00000000" w14:paraId="000000A6">
      <w:pPr>
        <w:tabs>
          <w:tab w:val="left" w:leader="none" w:pos="720"/>
          <w:tab w:val="left" w:leader="none" w:pos="1170"/>
          <w:tab w:val="left" w:leader="none" w:pos="1620"/>
        </w:tabs>
        <w:ind w:left="1170" w:hanging="117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144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penalty already imposed shall remain in effect pending the decision of the Appeals Council.</w:t>
      </w:r>
    </w:p>
    <w:p w:rsidR="00000000" w:rsidDel="00000000" w:rsidP="00000000" w:rsidRDefault="00000000" w:rsidRPr="00000000" w14:paraId="000000A8">
      <w:pPr>
        <w:tabs>
          <w:tab w:val="left" w:leader="none" w:pos="720"/>
          <w:tab w:val="left" w:leader="none" w:pos="1170"/>
          <w:tab w:val="left" w:leader="none" w:pos="162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9">
      <w:pPr>
        <w:numPr>
          <w:ilvl w:val="0"/>
          <w:numId w:val="3"/>
        </w:numPr>
        <w:tabs>
          <w:tab w:val="left" w:leader="none" w:pos="720"/>
          <w:tab w:val="left" w:leader="none" w:pos="1170"/>
          <w:tab w:val="left" w:leader="none" w:pos="1620"/>
        </w:tabs>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Legal counsel may represent the student and the school.  However, the school shall not be responsible for providing legal counsel to the student.</w:t>
      </w:r>
    </w:p>
    <w:p w:rsidR="00000000" w:rsidDel="00000000" w:rsidP="00000000" w:rsidRDefault="00000000" w:rsidRPr="00000000" w14:paraId="000000AA">
      <w:pPr>
        <w:tabs>
          <w:tab w:val="left" w:leader="none" w:pos="720"/>
          <w:tab w:val="left" w:leader="none" w:pos="1170"/>
          <w:tab w:val="left" w:leader="none" w:pos="1620"/>
        </w:tabs>
        <w:ind w:left="1170" w:hanging="117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144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student and the school have the right to call witnesses, cross-examine witnesses and present evidence to the Appeals Council.</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144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findings and decision of the Appeals Council will be either verbally after the hearing and/or in writing and mailed to the student and his/her parent or guardian as soon as possible, but no later than five calendar days after the hearing.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1440" w:right="0" w:hanging="72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If the student or parent/guardian wishes to appeal the decision of the Appeals Council, the student or parent/guardian shall notify the district administrator in writing within five days of the decision of the Appeals Council. The appeal shall be scheduled as soon as possible, but no later than five school days after receiving the appeal request. The district administrator. will have the authority to investigate, affirm, modify or overturn the decision and whether proper procedure was used, and examine the issues involved in the situation. The decision made by the district administrator is final.</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0"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279400</wp:posOffset>
                </wp:positionV>
                <wp:extent cx="7105650" cy="453390"/>
                <wp:effectExtent b="0" l="0" r="0" t="0"/>
                <wp:wrapSquare wrapText="bothSides" distB="0" distT="0" distL="114300" distR="114300"/>
                <wp:docPr id="26" name=""/>
                <a:graphic>
                  <a:graphicData uri="http://schemas.microsoft.com/office/word/2010/wordprocessingShape">
                    <wps:wsp>
                      <wps:cNvSpPr/>
                      <wps:cNvPr id="6" name="Shape 6"/>
                      <wps:spPr>
                        <a:xfrm>
                          <a:off x="1802700" y="3562830"/>
                          <a:ext cx="7086600" cy="4343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SDNH UNACCEPTABLE CO-CURRICULAR CODE CONDUCT AND DISCIPLINE CONSEQUENCES Board Policy 5501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279400</wp:posOffset>
                </wp:positionV>
                <wp:extent cx="7105650" cy="453390"/>
                <wp:effectExtent b="0" l="0" r="0" t="0"/>
                <wp:wrapSquare wrapText="bothSides" distB="0" distT="0" distL="114300" distR="114300"/>
                <wp:docPr id="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105650" cy="453390"/>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170"/>
          <w:tab w:val="left" w:leader="none" w:pos="16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4200"/>
        <w:gridCol w:w="5280"/>
        <w:tblGridChange w:id="0">
          <w:tblGrid>
            <w:gridCol w:w="828"/>
            <w:gridCol w:w="4200"/>
            <w:gridCol w:w="5280"/>
          </w:tblGrid>
        </w:tblGridChange>
      </w:tblGrid>
      <w:tr>
        <w:trPr>
          <w:cantSplit w:val="0"/>
          <w:tblHeader w:val="0"/>
        </w:trPr>
        <w:tc>
          <w:tcPr/>
          <w:p w:rsidR="00000000" w:rsidDel="00000000" w:rsidP="00000000" w:rsidRDefault="00000000" w:rsidRPr="00000000" w14:paraId="000000C5">
            <w:pPr>
              <w:spacing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Type</w:t>
            </w:r>
          </w:p>
        </w:tc>
        <w:tc>
          <w:tcPr/>
          <w:p w:rsidR="00000000" w:rsidDel="00000000" w:rsidP="00000000" w:rsidRDefault="00000000" w:rsidRPr="00000000" w14:paraId="000000C6">
            <w:pPr>
              <w:spacing w:before="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Unacceptable Co-Curricular Code Conduct</w:t>
            </w:r>
          </w:p>
          <w:p w:rsidR="00000000" w:rsidDel="00000000" w:rsidP="00000000" w:rsidRDefault="00000000" w:rsidRPr="00000000" w14:paraId="000000C7">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(This co-curricular code has no application in the event of an expulsion, any Board of Education conditions of re-entry or voluntary student withdrawal.)</w:t>
            </w:r>
          </w:p>
          <w:p w:rsidR="00000000" w:rsidDel="00000000" w:rsidP="00000000" w:rsidRDefault="00000000" w:rsidRPr="00000000" w14:paraId="000000C8">
            <w:pPr>
              <w:jc w:val="cente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0C9">
            <w:pPr>
              <w:spacing w:before="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Discipline</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b w:val="1"/>
                <w:sz w:val="18"/>
                <w:szCs w:val="18"/>
                <w:rtl w:val="0"/>
              </w:rPr>
              <w:t xml:space="preserve">Consequences for Athletic and Competitive</w:t>
            </w:r>
          </w:p>
          <w:p w:rsidR="00000000" w:rsidDel="00000000" w:rsidP="00000000" w:rsidRDefault="00000000" w:rsidRPr="00000000" w14:paraId="000000CA">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Co-curricular Programs</w:t>
            </w:r>
          </w:p>
          <w:p w:rsidR="00000000" w:rsidDel="00000000" w:rsidP="00000000" w:rsidRDefault="00000000" w:rsidRPr="00000000" w14:paraId="000000CB">
            <w:pPr>
              <w:rPr>
                <w:rFonts w:ascii="Arial Narrow" w:cs="Arial Narrow" w:eastAsia="Arial Narrow" w:hAnsi="Arial Narrow"/>
                <w:sz w:val="18"/>
                <w:szCs w:val="18"/>
              </w:rPr>
            </w:pPr>
            <w:r w:rsidDel="00000000" w:rsidR="00000000" w:rsidRPr="00000000">
              <w:rPr>
                <w:rFonts w:ascii="Arial Narrow" w:cs="Arial Narrow" w:eastAsia="Arial Narrow" w:hAnsi="Arial Narrow"/>
                <w:sz w:val="16"/>
                <w:szCs w:val="16"/>
                <w:rtl w:val="0"/>
              </w:rPr>
              <w:t xml:space="preserve">(Non-Competitive Students Discipline Consequences are Subject to Organization’s Code of Conduct Guidelines unless covered by this code)</w:t>
            </w:r>
            <w:r w:rsidDel="00000000" w:rsidR="00000000" w:rsidRPr="00000000">
              <w:rPr>
                <w:rtl w:val="0"/>
              </w:rPr>
            </w:r>
          </w:p>
          <w:p w:rsidR="00000000" w:rsidDel="00000000" w:rsidP="00000000" w:rsidRDefault="00000000" w:rsidRPr="00000000" w14:paraId="000000CC">
            <w:pPr>
              <w:spacing w:after="60" w:lineRule="auto"/>
              <w:rPr>
                <w:rFonts w:ascii="Arial" w:cs="Arial" w:eastAsia="Arial" w:hAnsi="Arial"/>
                <w:b w:val="1"/>
                <w:sz w:val="16"/>
                <w:szCs w:val="16"/>
              </w:rPr>
            </w:pPr>
            <w:r w:rsidDel="00000000" w:rsidR="00000000" w:rsidRPr="00000000">
              <w:rPr>
                <w:rFonts w:ascii="Arial Narrow" w:cs="Arial Narrow" w:eastAsia="Arial Narrow" w:hAnsi="Arial Narrow"/>
                <w:sz w:val="16"/>
                <w:szCs w:val="16"/>
                <w:rtl w:val="0"/>
              </w:rPr>
              <w:t xml:space="preserve">Violations Accumulate Throughout High School Career</w:t>
            </w:r>
            <w:r w:rsidDel="00000000" w:rsidR="00000000" w:rsidRPr="00000000">
              <w:rPr>
                <w:rtl w:val="0"/>
              </w:rPr>
            </w:r>
          </w:p>
        </w:tc>
      </w:tr>
      <w:tr>
        <w:trPr>
          <w:cantSplit w:val="0"/>
          <w:tblHeader w:val="0"/>
        </w:trPr>
        <w:tc>
          <w:tcPr/>
          <w:p w:rsidR="00000000" w:rsidDel="00000000" w:rsidP="00000000" w:rsidRDefault="00000000" w:rsidRPr="00000000" w14:paraId="000000CD">
            <w:pPr>
              <w:spacing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w:t>
            </w:r>
          </w:p>
        </w:tc>
        <w:tc>
          <w:tcPr/>
          <w:p w:rsidR="00000000" w:rsidDel="00000000" w:rsidP="00000000" w:rsidRDefault="00000000" w:rsidRPr="00000000" w14:paraId="000000CE">
            <w:pPr>
              <w:spacing w:before="60" w:lineRule="auto"/>
              <w:ind w:left="173" w:hanging="187"/>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A. Commits any acts of willful, persistent, disruptive behavior or any act in violation of or subject to penalty under the School District of New Holstein policies, administrative rules, or school rules.</w:t>
            </w:r>
            <w:r w:rsidDel="00000000" w:rsidR="00000000" w:rsidRPr="00000000">
              <w:rPr>
                <w:rtl w:val="0"/>
              </w:rPr>
            </w:r>
          </w:p>
          <w:p w:rsidR="00000000" w:rsidDel="00000000" w:rsidP="00000000" w:rsidRDefault="00000000" w:rsidRPr="00000000" w14:paraId="000000CF">
            <w:pPr>
              <w:ind w:left="162" w:hanging="180"/>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B. Engages in conduct unbecoming which brings discredit upon or harms the reputation of the student, his or her team or activity, school, or the school district, or which subjects any of these persons or entities to public ridicule.</w:t>
            </w:r>
            <w:r w:rsidDel="00000000" w:rsidR="00000000" w:rsidRPr="00000000">
              <w:rPr>
                <w:rtl w:val="0"/>
              </w:rPr>
            </w:r>
          </w:p>
          <w:p w:rsidR="00000000" w:rsidDel="00000000" w:rsidP="00000000" w:rsidRDefault="00000000" w:rsidRPr="00000000" w14:paraId="000000D0">
            <w:pPr>
              <w:spacing w:after="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 Commits any acts of willful, persistent, disruptive behavior</w:t>
            </w:r>
          </w:p>
        </w:tc>
        <w:tc>
          <w:tcPr/>
          <w:p w:rsidR="00000000" w:rsidDel="00000000" w:rsidP="00000000" w:rsidRDefault="00000000" w:rsidRPr="00000000" w14:paraId="000000D1">
            <w:pPr>
              <w:spacing w:before="60" w:lineRule="auto"/>
              <w:rPr>
                <w:rFonts w:ascii="Arial Narrow" w:cs="Arial Narrow" w:eastAsia="Arial Narrow" w:hAnsi="Arial Narrow"/>
                <w:strike w:val="1"/>
                <w:sz w:val="18"/>
                <w:szCs w:val="18"/>
              </w:rPr>
            </w:pPr>
            <w:r w:rsidDel="00000000" w:rsidR="00000000" w:rsidRPr="00000000">
              <w:rPr>
                <w:rFonts w:ascii="Arial Narrow" w:cs="Arial Narrow" w:eastAsia="Arial Narrow" w:hAnsi="Arial Narrow"/>
                <w:b w:val="1"/>
                <w:sz w:val="18"/>
                <w:szCs w:val="18"/>
                <w:rtl w:val="0"/>
              </w:rPr>
              <w:t xml:space="preserve">Violations</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strike w:val="1"/>
                <w:sz w:val="18"/>
                <w:szCs w:val="18"/>
                <w:rtl w:val="0"/>
              </w:rPr>
              <w:t xml:space="preserve">   </w:t>
            </w:r>
          </w:p>
          <w:p w:rsidR="00000000" w:rsidDel="00000000" w:rsidP="00000000" w:rsidRDefault="00000000" w:rsidRPr="00000000" w14:paraId="000000D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First Violation:  1 event</w:t>
            </w:r>
          </w:p>
          <w:p w:rsidR="00000000" w:rsidDel="00000000" w:rsidP="00000000" w:rsidRDefault="00000000" w:rsidRPr="00000000" w14:paraId="000000D3">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Second Violation: 2 events</w:t>
            </w:r>
          </w:p>
          <w:p w:rsidR="00000000" w:rsidDel="00000000" w:rsidP="00000000" w:rsidRDefault="00000000" w:rsidRPr="00000000" w14:paraId="000000D4">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Third Violation: Type II 1</w:t>
            </w:r>
            <w:r w:rsidDel="00000000" w:rsidR="00000000" w:rsidRPr="00000000">
              <w:rPr>
                <w:rFonts w:ascii="Arial Narrow" w:cs="Arial Narrow" w:eastAsia="Arial Narrow" w:hAnsi="Arial Narrow"/>
                <w:sz w:val="18"/>
                <w:szCs w:val="18"/>
                <w:vertAlign w:val="superscript"/>
                <w:rtl w:val="0"/>
              </w:rPr>
              <w:t xml:space="preserve">st</w:t>
            </w:r>
            <w:r w:rsidDel="00000000" w:rsidR="00000000" w:rsidRPr="00000000">
              <w:rPr>
                <w:rFonts w:ascii="Arial Narrow" w:cs="Arial Narrow" w:eastAsia="Arial Narrow" w:hAnsi="Arial Narrow"/>
                <w:sz w:val="18"/>
                <w:szCs w:val="18"/>
                <w:rtl w:val="0"/>
              </w:rPr>
              <w:t xml:space="preserve"> offense sanctions apply </w:t>
            </w:r>
          </w:p>
          <w:p w:rsidR="00000000" w:rsidDel="00000000" w:rsidP="00000000" w:rsidRDefault="00000000" w:rsidRPr="00000000" w14:paraId="000000D5">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Fourth Violation:  Type II 2</w:t>
            </w:r>
            <w:r w:rsidDel="00000000" w:rsidR="00000000" w:rsidRPr="00000000">
              <w:rPr>
                <w:rFonts w:ascii="Arial Narrow" w:cs="Arial Narrow" w:eastAsia="Arial Narrow" w:hAnsi="Arial Narrow"/>
                <w:sz w:val="18"/>
                <w:szCs w:val="18"/>
                <w:vertAlign w:val="superscript"/>
                <w:rtl w:val="0"/>
              </w:rPr>
              <w:t xml:space="preserve">nd</w:t>
            </w:r>
            <w:r w:rsidDel="00000000" w:rsidR="00000000" w:rsidRPr="00000000">
              <w:rPr>
                <w:rFonts w:ascii="Arial Narrow" w:cs="Arial Narrow" w:eastAsia="Arial Narrow" w:hAnsi="Arial Narrow"/>
                <w:sz w:val="18"/>
                <w:szCs w:val="18"/>
                <w:rtl w:val="0"/>
              </w:rPr>
              <w:t xml:space="preserve"> offense sanctions apply</w:t>
            </w:r>
          </w:p>
          <w:p w:rsidR="00000000" w:rsidDel="00000000" w:rsidP="00000000" w:rsidRDefault="00000000" w:rsidRPr="00000000" w14:paraId="000000D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(Common violations include but are not limited to the following: academic cheating, plagiarism, poor conduct at a sporting event, inappropriate social media posts, etc.)</w:t>
            </w:r>
          </w:p>
        </w:tc>
      </w:tr>
      <w:tr>
        <w:trPr>
          <w:cantSplit w:val="0"/>
          <w:tblHeader w:val="0"/>
        </w:trPr>
        <w:tc>
          <w:tcPr/>
          <w:p w:rsidR="00000000" w:rsidDel="00000000" w:rsidP="00000000" w:rsidRDefault="00000000" w:rsidRPr="00000000" w14:paraId="000000D7">
            <w:pPr>
              <w:spacing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II</w:t>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158" w:right="0" w:hanging="158"/>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 Commits or participates in acts of vandalism at a district school or at schools with whom we compete.</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A">
            <w:pPr>
              <w:ind w:left="162" w:hanging="162"/>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B. Commits or participates in acts of theft </w:t>
            </w:r>
            <w:r w:rsidDel="00000000" w:rsidR="00000000" w:rsidRPr="00000000">
              <w:rPr>
                <w:rtl w:val="0"/>
              </w:rPr>
            </w:r>
          </w:p>
          <w:p w:rsidR="00000000" w:rsidDel="00000000" w:rsidP="00000000" w:rsidRDefault="00000000" w:rsidRPr="00000000" w14:paraId="000000DB">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DC">
            <w:pPr>
              <w:ind w:left="257" w:hanging="257"/>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C. Unauthorized possession of school equipment</w:t>
            </w:r>
            <w:r w:rsidDel="00000000" w:rsidR="00000000" w:rsidRPr="00000000">
              <w:rPr>
                <w:rtl w:val="0"/>
              </w:rPr>
            </w:r>
          </w:p>
          <w:p w:rsidR="00000000" w:rsidDel="00000000" w:rsidP="00000000" w:rsidRDefault="00000000" w:rsidRPr="00000000" w14:paraId="000000DD">
            <w:pPr>
              <w:ind w:left="257" w:hanging="257"/>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DE">
            <w:pPr>
              <w:ind w:left="162" w:hanging="162"/>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D. Presence in a bar or tavern without a parent or legal guardian.</w:t>
            </w:r>
            <w:r w:rsidDel="00000000" w:rsidR="00000000" w:rsidRPr="00000000">
              <w:rPr>
                <w:rtl w:val="0"/>
              </w:rPr>
            </w:r>
          </w:p>
          <w:p w:rsidR="00000000" w:rsidDel="00000000" w:rsidP="00000000" w:rsidRDefault="00000000" w:rsidRPr="00000000" w14:paraId="000000DF">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E0">
            <w:pPr>
              <w:ind w:left="162" w:hanging="162"/>
              <w:rPr>
                <w:rFonts w:ascii="Arial Narrow" w:cs="Arial Narrow" w:eastAsia="Arial Narrow" w:hAnsi="Arial Narrow"/>
                <w:strike w:val="1"/>
                <w:sz w:val="16"/>
                <w:szCs w:val="16"/>
              </w:rPr>
            </w:pPr>
            <w:r w:rsidDel="00000000" w:rsidR="00000000" w:rsidRPr="00000000">
              <w:rPr>
                <w:rFonts w:ascii="Arial Narrow" w:cs="Arial Narrow" w:eastAsia="Arial Narrow" w:hAnsi="Arial Narrow"/>
                <w:sz w:val="18"/>
                <w:szCs w:val="18"/>
                <w:rtl w:val="0"/>
              </w:rPr>
              <w:t xml:space="preserve">E. Possesses, consumes, or uses smoking or smokeless tobacco or unauthorized inhalants including electronic devices and/or juices. Ref: School Board Policy 5512</w:t>
            </w:r>
            <w:r w:rsidDel="00000000" w:rsidR="00000000" w:rsidRPr="00000000">
              <w:rPr>
                <w:rtl w:val="0"/>
              </w:rPr>
            </w:r>
          </w:p>
          <w:p w:rsidR="00000000" w:rsidDel="00000000" w:rsidP="00000000" w:rsidRDefault="00000000" w:rsidRPr="00000000" w14:paraId="000000E1">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E2">
            <w:pPr>
              <w:ind w:left="162" w:hanging="162"/>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F. Use, possession, purchase, transfer of alcohol, non-prescribed controlled substances or related chemicals, unauthorized prescribed medications, look-alike controlled substances, or drug paraphernalia as defined in Section 961.571, Wisconsin Statutes.</w:t>
            </w:r>
            <w:r w:rsidDel="00000000" w:rsidR="00000000" w:rsidRPr="00000000">
              <w:rPr>
                <w:rtl w:val="0"/>
              </w:rPr>
            </w:r>
          </w:p>
          <w:p w:rsidR="00000000" w:rsidDel="00000000" w:rsidP="00000000" w:rsidRDefault="00000000" w:rsidRPr="00000000" w14:paraId="000000E3">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162"/>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G. Admits to, pays forfeiture for, or is convicted of and has not appealed a violation of municipal or state law, which, if charged under state law, would constitute a criminal offense.</w:t>
            </w:r>
          </w:p>
          <w:p w:rsidR="00000000" w:rsidDel="00000000" w:rsidP="00000000" w:rsidRDefault="00000000" w:rsidRPr="00000000" w14:paraId="000000E5">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E6">
            <w:pPr>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H. Conviction of a misdemeanor.</w:t>
            </w:r>
            <w:r w:rsidDel="00000000" w:rsidR="00000000" w:rsidRPr="00000000">
              <w:rPr>
                <w:rtl w:val="0"/>
              </w:rPr>
            </w:r>
          </w:p>
          <w:p w:rsidR="00000000" w:rsidDel="00000000" w:rsidP="00000000" w:rsidRDefault="00000000" w:rsidRPr="00000000" w14:paraId="000000E7">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E8">
            <w:pPr>
              <w:numPr>
                <w:ilvl w:val="0"/>
                <w:numId w:val="2"/>
              </w:numPr>
              <w:ind w:left="162" w:hanging="16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Is determined by the State of Wisconsin to be delinquent.</w:t>
            </w:r>
          </w:p>
          <w:p w:rsidR="00000000" w:rsidDel="00000000" w:rsidP="00000000" w:rsidRDefault="00000000" w:rsidRPr="00000000" w14:paraId="000000E9">
            <w:pPr>
              <w:ind w:left="162" w:firstLine="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EA">
            <w:pPr>
              <w:ind w:left="162" w:hanging="16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  Hazing, Harassment, or Bullying</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0ED">
            <w:pPr>
              <w:spacing w:before="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First Violation</w:t>
            </w:r>
            <w:r w:rsidDel="00000000" w:rsidR="00000000" w:rsidRPr="00000000">
              <w:rPr>
                <w:rFonts w:ascii="Arial Narrow" w:cs="Arial Narrow" w:eastAsia="Arial Narrow" w:hAnsi="Arial Narrow"/>
                <w:sz w:val="18"/>
                <w:szCs w:val="18"/>
                <w:rtl w:val="0"/>
              </w:rPr>
              <w:t xml:space="preserve">: The student will be suspended for 25% of the season.  If less than 25% of the season remains, the total length of the suspension will extend into the subsequent season and the student must remain in good standing for entire subsequent season.</w:t>
            </w:r>
            <w:r w:rsidDel="00000000" w:rsidR="00000000" w:rsidRPr="00000000">
              <w:rPr>
                <w:rFonts w:ascii="Arial Narrow" w:cs="Arial Narrow" w:eastAsia="Arial Narrow" w:hAnsi="Arial Narrow"/>
                <w:b w:val="1"/>
                <w:i w:val="1"/>
                <w:sz w:val="18"/>
                <w:szCs w:val="18"/>
                <w:rtl w:val="0"/>
              </w:rPr>
              <w:t xml:space="preserve"> </w:t>
            </w:r>
            <w:r w:rsidDel="00000000" w:rsidR="00000000" w:rsidRPr="00000000">
              <w:rPr>
                <w:rFonts w:ascii="Arial Narrow" w:cs="Arial Narrow" w:eastAsia="Arial Narrow" w:hAnsi="Arial Narrow"/>
                <w:sz w:val="18"/>
                <w:szCs w:val="18"/>
                <w:rtl w:val="0"/>
              </w:rPr>
              <w:t xml:space="preserve">A participant, suspended for a violation of the code, will not be eligible for post-season honors or recognition for the season in which the offense occurred.  </w:t>
            </w:r>
          </w:p>
          <w:p w:rsidR="00000000" w:rsidDel="00000000" w:rsidP="00000000" w:rsidRDefault="00000000" w:rsidRPr="00000000" w14:paraId="000000EE">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EF">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8"/>
                <w:szCs w:val="18"/>
                <w:rtl w:val="0"/>
              </w:rPr>
              <w:t xml:space="preserve">Honesty Clause:</w:t>
            </w:r>
            <w:r w:rsidDel="00000000" w:rsidR="00000000" w:rsidRPr="00000000">
              <w:rPr>
                <w:rFonts w:ascii="Arial Narrow" w:cs="Arial Narrow" w:eastAsia="Arial Narrow" w:hAnsi="Arial Narrow"/>
                <w:sz w:val="18"/>
                <w:szCs w:val="18"/>
                <w:rtl w:val="0"/>
              </w:rPr>
              <w:t xml:space="preserve">  Any student that reports his/her own code violation  within 24 hours to their coach, athletic director, associate principal, or principal will have the suspension for the 1</w:t>
            </w:r>
            <w:r w:rsidDel="00000000" w:rsidR="00000000" w:rsidRPr="00000000">
              <w:rPr>
                <w:rFonts w:ascii="Arial Narrow" w:cs="Arial Narrow" w:eastAsia="Arial Narrow" w:hAnsi="Arial Narrow"/>
                <w:sz w:val="18"/>
                <w:szCs w:val="18"/>
                <w:vertAlign w:val="superscript"/>
                <w:rtl w:val="0"/>
              </w:rPr>
              <w:t xml:space="preserve">st</w:t>
            </w:r>
            <w:r w:rsidDel="00000000" w:rsidR="00000000" w:rsidRPr="00000000">
              <w:rPr>
                <w:rFonts w:ascii="Arial Narrow" w:cs="Arial Narrow" w:eastAsia="Arial Narrow" w:hAnsi="Arial Narrow"/>
                <w:sz w:val="18"/>
                <w:szCs w:val="18"/>
                <w:rtl w:val="0"/>
              </w:rPr>
              <w:t xml:space="preserve"> violation reduced by one half (1/2).  Personal contact must be made.  No voice mail messages will be accepted.</w:t>
            </w:r>
            <w:r w:rsidDel="00000000" w:rsidR="00000000" w:rsidRPr="00000000">
              <w:rPr>
                <w:rtl w:val="0"/>
              </w:rPr>
            </w:r>
          </w:p>
          <w:p w:rsidR="00000000" w:rsidDel="00000000" w:rsidP="00000000" w:rsidRDefault="00000000" w:rsidRPr="00000000" w14:paraId="000000F0">
            <w:pPr>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Student use of the honesty clause option will be the final determination and admittance of guilt.</w:t>
            </w:r>
            <w:r w:rsidDel="00000000" w:rsidR="00000000" w:rsidRPr="00000000">
              <w:rPr>
                <w:rtl w:val="0"/>
              </w:rPr>
            </w:r>
          </w:p>
          <w:p w:rsidR="00000000" w:rsidDel="00000000" w:rsidP="00000000" w:rsidRDefault="00000000" w:rsidRPr="00000000" w14:paraId="000000F1">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F2">
            <w:pPr>
              <w:tabs>
                <w:tab w:val="left" w:leader="none" w:pos="720"/>
              </w:tabs>
              <w:ind w:left="1440" w:hanging="144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Second Violation:</w:t>
            </w:r>
            <w:r w:rsidDel="00000000" w:rsidR="00000000" w:rsidRPr="00000000">
              <w:rPr>
                <w:rFonts w:ascii="Arial Narrow" w:cs="Arial Narrow" w:eastAsia="Arial Narrow" w:hAnsi="Arial Narrow"/>
                <w:sz w:val="18"/>
                <w:szCs w:val="18"/>
                <w:rtl w:val="0"/>
              </w:rPr>
              <w:t xml:space="preserve"> Suspension for the remainder of the season.</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1440"/>
              </w:tabs>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If the suspension occurs beyond the mid-point of the season, the suspension will extend into the next season in which the student participates, and the student must remain in good standing for entire subsequent season. </w:t>
            </w:r>
          </w:p>
          <w:p w:rsidR="00000000" w:rsidDel="00000000" w:rsidP="00000000" w:rsidRDefault="00000000" w:rsidRPr="00000000" w14:paraId="000000F4">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When two seasons are involved, the total length of the suspension will be equal to the length of a single season based upon the percentage of total contests/events</w:t>
            </w:r>
          </w:p>
          <w:p w:rsidR="00000000" w:rsidDel="00000000" w:rsidP="00000000" w:rsidRDefault="00000000" w:rsidRPr="00000000" w14:paraId="000000F5">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F6">
            <w:pPr>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8"/>
                <w:szCs w:val="18"/>
                <w:rtl w:val="0"/>
              </w:rPr>
              <w:t xml:space="preserve">Third Violation: </w:t>
            </w:r>
            <w:r w:rsidDel="00000000" w:rsidR="00000000" w:rsidRPr="00000000">
              <w:rPr>
                <w:rFonts w:ascii="Arial Narrow" w:cs="Arial Narrow" w:eastAsia="Arial Narrow" w:hAnsi="Arial Narrow"/>
                <w:sz w:val="18"/>
                <w:szCs w:val="18"/>
                <w:rtl w:val="0"/>
              </w:rPr>
              <w:t xml:space="preserve">Suspension for one calendar year from the date of the violation.</w:t>
            </w:r>
            <w:r w:rsidDel="00000000" w:rsidR="00000000" w:rsidRPr="00000000">
              <w:rPr>
                <w:rtl w:val="0"/>
              </w:rPr>
            </w:r>
          </w:p>
          <w:p w:rsidR="00000000" w:rsidDel="00000000" w:rsidP="00000000" w:rsidRDefault="00000000" w:rsidRPr="00000000" w14:paraId="000000F7">
            <w:pP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F8">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Fourth Violation:  </w:t>
            </w:r>
            <w:r w:rsidDel="00000000" w:rsidR="00000000" w:rsidRPr="00000000">
              <w:rPr>
                <w:rFonts w:ascii="Arial Narrow" w:cs="Arial Narrow" w:eastAsia="Arial Narrow" w:hAnsi="Arial Narrow"/>
                <w:sz w:val="18"/>
                <w:szCs w:val="18"/>
                <w:rtl w:val="0"/>
              </w:rPr>
              <w:t xml:space="preserve">Suspension for remainder of high school.</w:t>
            </w:r>
          </w:p>
          <w:p w:rsidR="00000000" w:rsidDel="00000000" w:rsidP="00000000" w:rsidRDefault="00000000" w:rsidRPr="00000000" w14:paraId="000000F9">
            <w:pPr>
              <w:spacing w:after="60" w:lineRule="auto"/>
              <w:rPr/>
            </w:pPr>
            <w:r w:rsidDel="00000000" w:rsidR="00000000" w:rsidRPr="00000000">
              <w:rPr>
                <w:rFonts w:ascii="Arial Narrow" w:cs="Arial Narrow" w:eastAsia="Arial Narrow" w:hAnsi="Arial Narrow"/>
                <w:sz w:val="18"/>
                <w:szCs w:val="18"/>
                <w:rtl w:val="0"/>
              </w:rPr>
              <w:t xml:space="preserve">A student who is released from incarceration (under the Huber Law or electronic monitoring program or any other program that releases a student from incarceration to attend school) to attend school may not participate in co-curricular activities, which are subject to regulation under the Co-curricular Code. When a student is released from his/her incarceration, he/she will not be eligible to participate in an activity until the next full season begins.</w:t>
            </w:r>
            <w:r w:rsidDel="00000000" w:rsidR="00000000" w:rsidRPr="00000000">
              <w:rPr>
                <w:rtl w:val="0"/>
              </w:rPr>
            </w:r>
          </w:p>
        </w:tc>
      </w:tr>
      <w:tr>
        <w:trPr>
          <w:cantSplit w:val="0"/>
          <w:tblHeader w:val="0"/>
        </w:trPr>
        <w:tc>
          <w:tcPr/>
          <w:p w:rsidR="00000000" w:rsidDel="00000000" w:rsidP="00000000" w:rsidRDefault="00000000" w:rsidRPr="00000000" w14:paraId="000000FA">
            <w:pPr>
              <w:spacing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III</w:t>
            </w:r>
          </w:p>
        </w:tc>
        <w:tc>
          <w:tcPr/>
          <w:p w:rsidR="00000000" w:rsidDel="00000000" w:rsidP="00000000" w:rsidRDefault="00000000" w:rsidRPr="00000000" w14:paraId="000000FB">
            <w:pPr>
              <w:spacing w:before="60" w:lineRule="auto"/>
              <w:ind w:left="158" w:hanging="158"/>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 Provides, sells, or possesses with the intention of providing or selling alcohol, non-prescribed controlled substances or related chemicals, unauthorized prescribed medications, look-alike controlled substances, or drug paraphernalia as defined in Section 961.571, Wisconsin Statutes. </w:t>
            </w:r>
          </w:p>
          <w:p w:rsidR="00000000" w:rsidDel="00000000" w:rsidP="00000000" w:rsidRDefault="00000000" w:rsidRPr="00000000" w14:paraId="000000FC">
            <w:pPr>
              <w:ind w:left="162" w:hanging="16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 Knowingly provides a residence, place, location or space where alcohol or drugs are consumed, organizes said activity or hosts it.</w:t>
            </w:r>
          </w:p>
          <w:p w:rsidR="00000000" w:rsidDel="00000000" w:rsidP="00000000" w:rsidRDefault="00000000" w:rsidRPr="00000000" w14:paraId="000000FD">
            <w:pPr>
              <w:spacing w:after="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 Conviction of a felony.</w:t>
            </w:r>
          </w:p>
        </w:tc>
        <w:tc>
          <w:tcPr/>
          <w:p w:rsidR="00000000" w:rsidDel="00000000" w:rsidP="00000000" w:rsidRDefault="00000000" w:rsidRPr="00000000" w14:paraId="000000FE">
            <w:pPr>
              <w:spacing w:before="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First Violation: </w:t>
            </w:r>
            <w:r w:rsidDel="00000000" w:rsidR="00000000" w:rsidRPr="00000000">
              <w:rPr>
                <w:rFonts w:ascii="Arial Narrow" w:cs="Arial Narrow" w:eastAsia="Arial Narrow" w:hAnsi="Arial Narrow"/>
                <w:sz w:val="18"/>
                <w:szCs w:val="18"/>
                <w:rtl w:val="0"/>
              </w:rPr>
              <w:t xml:space="preserve"> Suspension for one calendar year from the date of the violation. A student suspended for a violation of the code, will not be eligible for post-season honors or recognition for the season in which the offense occurred.</w:t>
            </w:r>
          </w:p>
          <w:p w:rsidR="00000000" w:rsidDel="00000000" w:rsidP="00000000" w:rsidRDefault="00000000" w:rsidRPr="00000000" w14:paraId="000000FF">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00">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Second Violation: </w:t>
            </w:r>
            <w:r w:rsidDel="00000000" w:rsidR="00000000" w:rsidRPr="00000000">
              <w:rPr>
                <w:rFonts w:ascii="Arial Narrow" w:cs="Arial Narrow" w:eastAsia="Arial Narrow" w:hAnsi="Arial Narrow"/>
                <w:sz w:val="18"/>
                <w:szCs w:val="18"/>
                <w:rtl w:val="0"/>
              </w:rPr>
              <w:t xml:space="preserve">Suspension for remainder of high school.</w:t>
            </w:r>
          </w:p>
          <w:p w:rsidR="00000000" w:rsidDel="00000000" w:rsidP="00000000" w:rsidRDefault="00000000" w:rsidRPr="00000000" w14:paraId="00000101">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0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 Any student charged and/or convicted of a felony shall, upon the filing of felony charges, become ineligible for all further participation until the student has paid his/her debt to society and the courts consider the sentence served (including probation, community service, etc.).</w:t>
            </w:r>
          </w:p>
        </w:tc>
      </w:tr>
    </w:tbl>
    <w:p w:rsidR="00000000" w:rsidDel="00000000" w:rsidP="00000000" w:rsidRDefault="00000000" w:rsidRPr="00000000" w14:paraId="00000103">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4">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5">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6">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Exhibit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-88899</wp:posOffset>
                </wp:positionV>
                <wp:extent cx="933450" cy="932180"/>
                <wp:effectExtent b="0" l="0" r="0" t="0"/>
                <wp:wrapNone/>
                <wp:docPr id="29" name=""/>
                <a:graphic>
                  <a:graphicData uri="http://schemas.microsoft.com/office/word/2010/wordprocessingShape">
                    <wps:wsp>
                      <wps:cNvSpPr/>
                      <wps:cNvPr id="9" name="Shape 9"/>
                      <wps:spPr>
                        <a:xfrm>
                          <a:off x="4888800" y="3323435"/>
                          <a:ext cx="914400" cy="9131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-88899</wp:posOffset>
                </wp:positionV>
                <wp:extent cx="933450" cy="932180"/>
                <wp:effectExtent b="0" l="0" r="0" t="0"/>
                <wp:wrapNone/>
                <wp:docPr id="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33450" cy="932180"/>
                        </a:xfrm>
                        <a:prstGeom prst="rect"/>
                        <a:ln/>
                      </pic:spPr>
                    </pic:pic>
                  </a:graphicData>
                </a:graphic>
              </wp:anchor>
            </w:drawing>
          </mc:Fallback>
        </mc:AlternateContent>
      </w:r>
    </w:p>
    <w:p w:rsidR="00000000" w:rsidDel="00000000" w:rsidP="00000000" w:rsidRDefault="00000000" w:rsidRPr="00000000" w14:paraId="00000107">
      <w:pPr>
        <w:spacing w:before="80" w:lineRule="auto"/>
        <w:ind w:left="360" w:hanging="360"/>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08">
      <w:pP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WISCONSIN INTERSCHOLASTIC ATHLETIC ASSOCIATION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-43178</wp:posOffset>
                </wp:positionH>
                <wp:positionV relativeFrom="paragraph">
                  <wp:posOffset>-283843</wp:posOffset>
                </wp:positionV>
                <wp:extent cx="941705" cy="909955"/>
                <wp:wrapNone/>
                <wp:docPr id="21" name=""/>
                <a:graphic>
                  <a:graphicData uri="http://schemas.microsoft.com/office/word/2010/wordprocessingShape">
                    <wps:wsp>
                      <wps:cNvSpPr txBox="1">
                        <a:spLocks noChangeArrowheads="1"/>
                      </wps:cNvSpPr>
                      <wps:spPr bwMode="auto">
                        <a:xfrm>
                          <a:off x="0" y="0"/>
                          <a:ext cx="941705" cy="909955"/>
                        </a:xfrm>
                        <a:prstGeom prst="rect">
                          <a:avLst/>
                        </a:prstGeom>
                        <a:solidFill>
                          <a:srgbClr val="FFFFFF"/>
                        </a:solidFill>
                        <a:ln>
                          <a:noFill/>
                        </a:ln>
                        <a:extLst>
                          <a:ext uri="{91240B29-F687-4F45-9708-019B960494DF}"/>
                        </a:extLst>
                      </wps:spPr>
                      <wps:txbx>
                        <w:txbxContent>
                          <w:p w:rsidR="00FC109B" w:rsidDel="00000000" w:rsidP="00FC109B" w:rsidRDefault="00FC109B" w:rsidRPr="00000000">
                            <w:r w:rsidDel="00000000" w:rsidR="00000000" w:rsidRPr="00000000">
                              <w:rPr>
                                <w:noProof w:val="1"/>
                              </w:rPr>
                              <w:drawing>
                                <wp:inline distB="0" distT="0" distL="0" distR="0">
                                  <wp:extent cx="866775" cy="866775"/>
                                  <wp:effectExtent b="9525" l="0" r="9525" t="0"/>
                                  <wp:docPr descr="WIAA logo Bk&amp;Re(sep)" id="10" name="Picture 10"/>
                                  <wp:cNvGraphicFramePr>
                                    <a:graphicFrameLocks noChangeAspect="1"/>
                                  </wp:cNvGraphicFramePr>
                                  <a:graphic>
                                    <a:graphicData uri="http://schemas.openxmlformats.org/drawingml/2006/picture">
                                      <pic:pic>
                                        <pic:nvPicPr>
                                          <pic:cNvPr descr="WIAA logo Bk&amp;Re(sep)"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-43178</wp:posOffset>
                </wp:positionH>
                <wp:positionV relativeFrom="paragraph">
                  <wp:posOffset>-283843</wp:posOffset>
                </wp:positionV>
                <wp:extent cx="941705" cy="909955"/>
                <wp:effectExtent b="0" l="0" r="0" t="0"/>
                <wp:wrapNone/>
                <wp:docPr id="2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941705" cy="909955"/>
                        </a:xfrm>
                        <a:prstGeom prst="rect"/>
                        <a:ln/>
                      </pic:spPr>
                    </pic:pic>
                  </a:graphicData>
                </a:graphic>
              </wp:anchor>
            </w:drawing>
          </mc:Fallback>
        </mc:AlternateContent>
      </w:r>
    </w:p>
    <w:p w:rsidR="00000000" w:rsidDel="00000000" w:rsidP="00000000" w:rsidRDefault="00000000" w:rsidRPr="00000000" w14:paraId="00000109">
      <w:pPr>
        <w:pBdr>
          <w:top w:color="000000" w:space="6" w:sz="4" w:val="single"/>
          <w:left w:color="000000" w:space="4" w:sz="4" w:val="single"/>
          <w:bottom w:color="000000" w:space="6" w:sz="4" w:val="single"/>
          <w:right w:color="000000" w:space="4" w:sz="4" w:val="single"/>
        </w:pBdr>
        <w:spacing w:before="120" w:lineRule="auto"/>
        <w:ind w:left="1627" w:right="158" w:firstLine="0"/>
        <w:jc w:val="center"/>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b w:val="1"/>
          <w:sz w:val="28"/>
          <w:szCs w:val="28"/>
          <w:rtl w:val="0"/>
        </w:rPr>
        <w:t xml:space="preserve">2025-2026 High School Athletic Eligibility Information Bulletin</w:t>
      </w:r>
      <w:r w:rsidDel="00000000" w:rsidR="00000000" w:rsidRPr="00000000">
        <w:rPr>
          <w:rtl w:val="0"/>
        </w:rPr>
      </w:r>
    </w:p>
    <w:p w:rsidR="00000000" w:rsidDel="00000000" w:rsidP="00000000" w:rsidRDefault="00000000" w:rsidRPr="00000000" w14:paraId="0000010A">
      <w:pPr>
        <w:spacing w:before="160" w:lineRule="auto"/>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sz w:val="17"/>
          <w:szCs w:val="17"/>
          <w:rtl w:val="0"/>
        </w:rPr>
        <w:t xml:space="preserve">To:</w:t>
        <w:tab/>
        <w:t xml:space="preserve">Student-Athletes and Their Parents</w:t>
      </w:r>
    </w:p>
    <w:p w:rsidR="00000000" w:rsidDel="00000000" w:rsidP="00000000" w:rsidRDefault="00000000" w:rsidRPr="00000000" w14:paraId="0000010B">
      <w:pPr>
        <w:tabs>
          <w:tab w:val="left" w:leader="none" w:pos="720"/>
          <w:tab w:val="left" w:leader="none" w:pos="10350"/>
        </w:tabs>
        <w:spacing w:before="80" w:lineRule="auto"/>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sz w:val="17"/>
          <w:szCs w:val="17"/>
          <w:rtl w:val="0"/>
        </w:rPr>
        <w:t xml:space="preserve">From:</w:t>
        <w:tab/>
        <w:t xml:space="preserve">Wisconsin Interscholastic Athletic Association and </w:t>
      </w:r>
      <w:r w:rsidDel="00000000" w:rsidR="00000000" w:rsidRPr="00000000">
        <w:rPr>
          <w:rFonts w:ascii="Helvetica Neue" w:cs="Helvetica Neue" w:eastAsia="Helvetica Neue" w:hAnsi="Helvetica Neue"/>
          <w:sz w:val="17"/>
          <w:szCs w:val="17"/>
          <w:u w:val="single"/>
          <w:rtl w:val="0"/>
        </w:rPr>
        <w:tab/>
      </w:r>
      <w:r w:rsidDel="00000000" w:rsidR="00000000" w:rsidRPr="00000000">
        <w:rPr>
          <w:rtl w:val="0"/>
        </w:rPr>
      </w:r>
    </w:p>
    <w:p w:rsidR="00000000" w:rsidDel="00000000" w:rsidP="00000000" w:rsidRDefault="00000000" w:rsidRPr="00000000" w14:paraId="0000010C">
      <w:pPr>
        <w:tabs>
          <w:tab w:val="left" w:leader="none" w:pos="6840"/>
        </w:tabs>
        <w:spacing w:before="80" w:line="360" w:lineRule="auto"/>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sz w:val="17"/>
          <w:szCs w:val="17"/>
          <w:rtl w:val="0"/>
        </w:rPr>
        <w:tab/>
        <w:t xml:space="preserve">(School)</w:t>
      </w:r>
    </w:p>
    <w:p w:rsidR="00000000" w:rsidDel="00000000" w:rsidP="00000000" w:rsidRDefault="00000000" w:rsidRPr="00000000" w14:paraId="0000010D">
      <w:pPr>
        <w:spacing w:after="240" w:before="6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Your high school is a member of the Wisconsin Interscholastic Athletic Association. The following rules and regulations are developed by the member schools of the WIAA and govern the participation by boys and girls in school athletics and in some instances, impact upon sports activities outside the school.</w:t>
      </w:r>
    </w:p>
    <w:p w:rsidR="00000000" w:rsidDel="00000000" w:rsidP="00000000" w:rsidRDefault="00000000" w:rsidRPr="00000000" w14:paraId="0000010E">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This information bulletin is a </w:t>
      </w:r>
      <w:r w:rsidDel="00000000" w:rsidR="00000000" w:rsidRPr="00000000">
        <w:rPr>
          <w:rFonts w:ascii="Helvetica Neue" w:cs="Helvetica Neue" w:eastAsia="Helvetica Neue" w:hAnsi="Helvetica Neue"/>
          <w:b w:val="1"/>
          <w:sz w:val="18"/>
          <w:szCs w:val="18"/>
          <w:rtl w:val="0"/>
        </w:rPr>
        <w:t xml:space="preserve">summary</w:t>
      </w:r>
      <w:r w:rsidDel="00000000" w:rsidR="00000000" w:rsidRPr="00000000">
        <w:rPr>
          <w:rFonts w:ascii="Helvetica Neue" w:cs="Helvetica Neue" w:eastAsia="Helvetica Neue" w:hAnsi="Helvetica Neue"/>
          <w:sz w:val="18"/>
          <w:szCs w:val="18"/>
          <w:rtl w:val="0"/>
        </w:rPr>
        <w:t xml:space="preserve"> of the WIAA OFFICIAL HANDBOOK as it pertains to those rules and regulations. Both student-athletes and their parents should have an understanding of these requirements. Equally important is that student-athletes and/or parents talk to their principal or athletic director if they have any question about these regulations. For additional information on Rules of Eligibility see the WIAA Handbook, or visit the WIAA website at www.wiaawi.org.</w:t>
      </w:r>
    </w:p>
    <w:p w:rsidR="00000000" w:rsidDel="00000000" w:rsidP="00000000" w:rsidRDefault="00000000" w:rsidRPr="00000000" w14:paraId="0000010F">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This bulletin does not discuss specific penalties for all violations. The reason is that penalties vary depending upon the nature of the violation. In addition, schools often have established penalties or periods of ineligibility, which are greater than the minimum prescribed by WIAA rules.</w:t>
      </w:r>
    </w:p>
    <w:p w:rsidR="00000000" w:rsidDel="00000000" w:rsidP="00000000" w:rsidRDefault="00000000" w:rsidRPr="00000000" w14:paraId="00000110">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There also are exceptions and other permissive provisions in some rules. Student-athletes and their parents should discuss all athletic eligibility related situations with the school principal or athletic director who, if necessary, will get a decision, interpretation, or opinion from the WIAA office.</w:t>
      </w:r>
    </w:p>
    <w:p w:rsidR="00000000" w:rsidDel="00000000" w:rsidP="00000000" w:rsidRDefault="00000000" w:rsidRPr="00000000" w14:paraId="00000111">
      <w:pPr>
        <w:spacing w:after="240" w:before="80" w:line="218.18181818181816" w:lineRule="auto"/>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Student-athletes, as well as parents are asked to read this bulletin, and then sign it and have their signature statement (attached) on file at their school prior to practicing and competing. Reading and signing this form is a condition of participating in interscholastic athletics at WIAA member schools. It does not guarantee a student-athlete’s athletic eligibility nor does it give rise to any contractual rights, direct or indirect, to student-athletes or their parents.</w:t>
      </w:r>
    </w:p>
    <w:p w:rsidR="00000000" w:rsidDel="00000000" w:rsidP="00000000" w:rsidRDefault="00000000" w:rsidRPr="00000000" w14:paraId="00000112">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These are WIAA eligibility rules, which are </w:t>
      </w:r>
      <w:r w:rsidDel="00000000" w:rsidR="00000000" w:rsidRPr="00000000">
        <w:rPr>
          <w:rFonts w:ascii="Helvetica Neue" w:cs="Helvetica Neue" w:eastAsia="Helvetica Neue" w:hAnsi="Helvetica Neue"/>
          <w:b w:val="1"/>
          <w:sz w:val="18"/>
          <w:szCs w:val="18"/>
          <w:u w:val="single"/>
          <w:rtl w:val="0"/>
        </w:rPr>
        <w:t xml:space="preserve">current for the 2025-2026 school year</w:t>
      </w: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113">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AGE</w:t>
      </w:r>
    </w:p>
    <w:p w:rsidR="00000000" w:rsidDel="00000000" w:rsidP="00000000" w:rsidRDefault="00000000" w:rsidRPr="00000000" w14:paraId="00000114">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student shall be ineligible for interscholastic competition if they reach their 19th birthday before August 1 of any given school year.</w:t>
      </w:r>
    </w:p>
    <w:p w:rsidR="00000000" w:rsidDel="00000000" w:rsidP="00000000" w:rsidRDefault="00000000" w:rsidRPr="00000000" w14:paraId="00000115">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ACADEMICS</w:t>
      </w:r>
    </w:p>
    <w:p w:rsidR="00000000" w:rsidDel="00000000" w:rsidP="00000000" w:rsidRDefault="00000000" w:rsidRPr="00000000" w14:paraId="00000116">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student-athlete must meet school and DPI requirements defining a full-time student and have received no more than one failing grade (including incompletes) in the most recent school issued grade reporting period. Note: Some member schools adopt code and academic policies and other participation requirements which are more stringent than WIAA minimum requirements. In those instances, the school’s requirements prevail and must be applied as written.</w:t>
      </w:r>
    </w:p>
    <w:p w:rsidR="00000000" w:rsidDel="00000000" w:rsidP="00000000" w:rsidRDefault="00000000" w:rsidRPr="00000000" w14:paraId="00000117">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ATTENDANCE</w:t>
      </w:r>
    </w:p>
    <w:p w:rsidR="00000000" w:rsidDel="00000000" w:rsidP="00000000" w:rsidRDefault="00000000" w:rsidRPr="00000000" w14:paraId="00000118">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student-athlete is eligible for interscholastic competition at a member school if they are carried on the attendance rolls as a duly enrolled full-time Grade 9, 10, 11 or 12 student in that member school. (Subject to satisfying all other eligibility requirements.)</w:t>
      </w:r>
    </w:p>
    <w:p w:rsidR="00000000" w:rsidDel="00000000" w:rsidP="00000000" w:rsidRDefault="00000000" w:rsidRPr="00000000" w14:paraId="00000119">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Note: A full-time student is further defined as one where the member school is responsible for programming 100% of the student's school day. The student is eligible for like or similar awards, privileges and services as all the other students and meets all obligations and responsibilities as other students, without exception.</w:t>
      </w:r>
    </w:p>
    <w:p w:rsidR="00000000" w:rsidDel="00000000" w:rsidP="00000000" w:rsidRDefault="00000000" w:rsidRPr="00000000" w14:paraId="0000011A">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w:t>
        <w:tab/>
        <w:t xml:space="preserve">A student must complete eligibility in the four consecutive years starting with Grade 9, unless there are documented extenuating circumstances and a waiver has been provided.</w:t>
      </w:r>
    </w:p>
    <w:p w:rsidR="00000000" w:rsidDel="00000000" w:rsidP="00000000" w:rsidRDefault="00000000" w:rsidRPr="00000000" w14:paraId="0000011B">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 </w:t>
        <w:tab/>
        <w:t xml:space="preserve">A student is ineligible if they have graduated from a school offering studies through Grade 12 or its equivalent.</w:t>
      </w:r>
    </w:p>
    <w:p w:rsidR="00000000" w:rsidDel="00000000" w:rsidP="00000000" w:rsidRDefault="00000000" w:rsidRPr="00000000" w14:paraId="0000011C">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 </w:t>
        <w:tab/>
        <w:t xml:space="preserve">A student who graduated in May or June retains eligibility for any portion of a spring athletic schedule not completed by the end of the academic year. Mid-year graduation ends athletic eligibility on the last day of attendance.</w:t>
      </w:r>
    </w:p>
    <w:p w:rsidR="00000000" w:rsidDel="00000000" w:rsidP="00000000" w:rsidRDefault="00000000" w:rsidRPr="00000000" w14:paraId="0000011D">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 </w:t>
        <w:tab/>
        <w:t xml:space="preserve">A student is ineligible if they have not been enrolled in some school by the 17th day of a semester or trimester, except upon request of a school in special cases involving sickness, accident, military service, social services assignment, e.g.</w:t>
      </w:r>
    </w:p>
    <w:p w:rsidR="00000000" w:rsidDel="00000000" w:rsidP="00000000" w:rsidRDefault="00000000" w:rsidRPr="00000000" w14:paraId="0000011E">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 </w:t>
        <w:tab/>
        <w:t xml:space="preserve">A student-athlete may not participate in school sports in more than four different years, and a student-athlete may not participate in the same sport more than one season each school year.</w:t>
      </w:r>
    </w:p>
    <w:p w:rsidR="00000000" w:rsidDel="00000000" w:rsidP="00000000" w:rsidRDefault="00000000" w:rsidRPr="00000000" w14:paraId="0000011F">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DETERMINING RESIDENCE FOR PUBLIC SCHOOL STUDENTS</w:t>
      </w:r>
    </w:p>
    <w:p w:rsidR="00000000" w:rsidDel="00000000" w:rsidP="00000000" w:rsidRDefault="00000000" w:rsidRPr="00000000" w14:paraId="00000120">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full-time student, whether an adult or not, is eligible for varsity interscholastic competition only at the school within whose attendance boundaries their parents reside, within a given school district, with these additional provisions:</w:t>
      </w:r>
    </w:p>
    <w:p w:rsidR="00000000" w:rsidDel="00000000" w:rsidP="00000000" w:rsidRDefault="00000000" w:rsidRPr="00000000" w14:paraId="00000121">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w:t>
        <w:tab/>
        <w:t xml:space="preserve">Board of Education approved full-time student(s), paying their own tuition and residing full time with parents in their primary residence shall be afforded eligibility. Transfer students are subject to provisions outlined in the transfers section of this document and in the Senior High Handbook.</w:t>
      </w:r>
    </w:p>
    <w:p w:rsidR="00000000" w:rsidDel="00000000" w:rsidP="00000000" w:rsidRDefault="00000000" w:rsidRPr="00000000" w14:paraId="00000122">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 </w:t>
        <w:tab/>
        <w:t xml:space="preserve">The residence of a student’s guardians shall determine eligibility in cases where both parents of a student are deceased. The execution of guardianship papers in situations where one or both parents are living does not by itself make a student eligible.</w:t>
      </w:r>
    </w:p>
    <w:p w:rsidR="00000000" w:rsidDel="00000000" w:rsidP="00000000" w:rsidRDefault="00000000" w:rsidRPr="00000000" w14:paraId="00000123">
      <w:pPr>
        <w:spacing w:after="80" w:before="80" w:lineRule="auto"/>
        <w:ind w:left="360" w:hanging="360"/>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24">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 In the event of a divorce or legal separation, whether pending or final, a student’s residence at the beginning of the school year shall determine eligibility, except in situations involving transfer after the fourth consecutive semester following entry into grade 9. For the purpose of this rule, attendance at one day of school and/or attendance at one athletic practice shall determine ‘beginning of school year.’ Under this rule, a student who transfers after the beginning of the school year shall be ineligible at the new school unless approval is granted by the Board of Control in accordance with the transfer and/or waiver provisions as described in the WIAA HS</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Handbook.</w:t>
      </w:r>
    </w:p>
    <w:p w:rsidR="00000000" w:rsidDel="00000000" w:rsidP="00000000" w:rsidRDefault="00000000" w:rsidRPr="00000000" w14:paraId="00000125">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 </w:t>
        <w:tab/>
        <w:t xml:space="preserve">A student whose tuition is paid by the school within whose attendance boundaries parents reside or by the state and is enrolled in a district approved program may be eligible at either school (first priority to school of residence) but (a) may not participate at both schools in the same year and (b) academic ineligibility accompanies student upon transfer. Transfer restrictions may also apply.</w:t>
      </w:r>
    </w:p>
    <w:p w:rsidR="00000000" w:rsidDel="00000000" w:rsidP="00000000" w:rsidRDefault="00000000" w:rsidRPr="00000000" w14:paraId="00000126">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 </w:t>
        <w:tab/>
        <w:t xml:space="preserve">A student whose tuition is paid by the school within whose attendance boundaries parents reside or by the state or who is participating full time in a legislated open enrollment option must meet all statutory timeline requirements. This provision extends the opportunity to decline attendance at the new school and continue at their school of residence. If the student begins the school year at the new school and then transfers back to school of residence after attending one or more days of school or one or more athletic practices, they shall be subject to transfer provisions as outlined in the transfer Section of this document.</w:t>
      </w:r>
    </w:p>
    <w:p w:rsidR="00000000" w:rsidDel="00000000" w:rsidP="00000000" w:rsidRDefault="00000000" w:rsidRPr="00000000" w14:paraId="00000127">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 </w:t>
        <w:tab/>
        <w:t xml:space="preserve">A student may continue being eligible in the same school even though parent(s) and/or student move from within that school’s attendance boundaries, provided enrollment is continuous (unbroken in that school).</w:t>
      </w:r>
    </w:p>
    <w:p w:rsidR="00000000" w:rsidDel="00000000" w:rsidP="00000000" w:rsidRDefault="00000000" w:rsidRPr="00000000" w14:paraId="00000128">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G.</w:t>
        <w:tab/>
        <w:t xml:space="preserve">After a student-athlete has not participated and/or has had their eligibility restricted for one calendar year due to reasons relating to residence and/or transfer, they become eligible.</w:t>
      </w:r>
    </w:p>
    <w:p w:rsidR="00000000" w:rsidDel="00000000" w:rsidP="00000000" w:rsidRDefault="00000000" w:rsidRPr="00000000" w14:paraId="00000129">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w:t>
        <w:tab/>
        <w:t xml:space="preserve">A student-athlete will not be eligible if their attendance at a particular school resulted from undue influence (special consideration because of athletic ability) on the part of any person.</w:t>
      </w:r>
    </w:p>
    <w:p w:rsidR="00000000" w:rsidDel="00000000" w:rsidP="00000000" w:rsidRDefault="00000000" w:rsidRPr="00000000" w14:paraId="0000012A">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  </w:t>
        <w:tab/>
        <w:t xml:space="preserve">A student-athlete who has been declared ineligible at a school for disciplinary reasons, academic reasons or due to another State Association’s provision retains that ineligibility status if they transfer to another school.</w:t>
      </w:r>
    </w:p>
    <w:p w:rsidR="00000000" w:rsidDel="00000000" w:rsidP="00000000" w:rsidRDefault="00000000" w:rsidRPr="00000000" w14:paraId="0000012B">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J.  </w:t>
        <w:tab/>
        <w:t xml:space="preserve">Except in situations involving transfer after a student’s sixth consecutive semester, a full-time student whose residence in a given district and attendance at a member school does not conform with any of the provisions outlined above shall be eligible for nonvarsity competition only, for one calendar year, unless a waiver is provided as outlined in the WIAA HS</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Handbook under Waivers. Transfer students are subject to transfer provisions as outlined in the transfer section of this document and in the Senior High Handbook.</w:t>
      </w:r>
    </w:p>
    <w:p w:rsidR="00000000" w:rsidDel="00000000" w:rsidP="00000000" w:rsidRDefault="00000000" w:rsidRPr="00000000" w14:paraId="0000012C">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DETERMINING RESIDENCE FOR NONPUBLIC SCHOOL STUDENTS</w:t>
      </w:r>
    </w:p>
    <w:p w:rsidR="00000000" w:rsidDel="00000000" w:rsidP="00000000" w:rsidRDefault="00000000" w:rsidRPr="00000000" w14:paraId="0000012D">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full-time student, whether an adult or not, is eligible for varsity interscholastic competition only if the student is residing full time with parents in their primary residence with these additional provisions:</w:t>
      </w:r>
    </w:p>
    <w:p w:rsidR="00000000" w:rsidDel="00000000" w:rsidP="00000000" w:rsidRDefault="00000000" w:rsidRPr="00000000" w14:paraId="0000012E">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w:t>
        <w:tab/>
        <w:t xml:space="preserve">In the event of a divorce or legal separation, whether pending or final, a student’s residence at the beginning of the school year shall determine eligibility except in situations involving transfer after a student’s fourth consecutive semester. For the purpose of this rule, attendance at one day of school and/or attendance at one athletic practice shall determine ‘beginning of school year’. Under this rule, a student who transfers after the beginning of the school year shall be ineligible at the new school unless approval is granted by the Board of Control in accordance with the waiver provisions as described in the WIAA HS</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Handbook under Waivers. Transfer restrictions also apply.</w:t>
      </w:r>
    </w:p>
    <w:p w:rsidR="00000000" w:rsidDel="00000000" w:rsidP="00000000" w:rsidRDefault="00000000" w:rsidRPr="00000000" w14:paraId="0000012F">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 </w:t>
        <w:tab/>
        <w:t xml:space="preserve">Residing full time with guardians shall determine eligibility in cases where both parents of a student are deceased. The execution of guardianship papers in situations where one or both parents are living does not by itself make a student eligible.</w:t>
      </w:r>
    </w:p>
    <w:p w:rsidR="00000000" w:rsidDel="00000000" w:rsidP="00000000" w:rsidRDefault="00000000" w:rsidRPr="00000000" w14:paraId="00000130">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 </w:t>
        <w:tab/>
        <w:t xml:space="preserve">A student may continue being eligible in the same school even though parent(s) and/or student move from within that school’s traditional attendance area, provided enrollment is continuous (unbroken in that school).</w:t>
      </w:r>
    </w:p>
    <w:p w:rsidR="00000000" w:rsidDel="00000000" w:rsidP="00000000" w:rsidRDefault="00000000" w:rsidRPr="00000000" w14:paraId="00000131">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 </w:t>
        <w:tab/>
        <w:t xml:space="preserve">A student who has been in attendance in a nonpublic, self-contained school (i.e. grades K-12 or 7-12) for at least one complete school year prior to reaching Grade 9 and has not broken enrollment during that time is eligible in that nonpublic school upon entering Grade 9.</w:t>
      </w:r>
    </w:p>
    <w:p w:rsidR="00000000" w:rsidDel="00000000" w:rsidP="00000000" w:rsidRDefault="00000000" w:rsidRPr="00000000" w14:paraId="00000132">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 </w:t>
        <w:tab/>
        <w:t xml:space="preserve">Except in situations involving mid-year transfer and/or transfer after the fourth consecutive semester students attending member residential schools shall be eligible at the member school provided they reside at the school or reside full time with parents in their primary residence.</w:t>
      </w:r>
    </w:p>
    <w:p w:rsidR="00000000" w:rsidDel="00000000" w:rsidP="00000000" w:rsidRDefault="00000000" w:rsidRPr="00000000" w14:paraId="00000133">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 </w:t>
        <w:tab/>
        <w:t xml:space="preserve">Except in situations involving transfer after a student’s sixth consecutive semester, a full-time student attending a nonpublic school but not residing in accordance with any of the provisions outlined above shall be eligible for nonvarsity competition only, for one calendar year, unless a waiver is provided as outlined in the WIAA HS</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Handbook under Waivers.</w:t>
      </w:r>
    </w:p>
    <w:p w:rsidR="00000000" w:rsidDel="00000000" w:rsidP="00000000" w:rsidRDefault="00000000" w:rsidRPr="00000000" w14:paraId="00000134">
      <w:pPr>
        <w:spacing w:after="80" w:before="80" w:lineRule="auto"/>
        <w:ind w:left="360" w:hanging="360"/>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35">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TRANSFERS</w:t>
      </w:r>
    </w:p>
    <w:p w:rsidR="00000000" w:rsidDel="00000000" w:rsidP="00000000" w:rsidRDefault="00000000" w:rsidRPr="00000000" w14:paraId="00000136">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full-time student may be afforded up to eight consecutive semesters of interscholastic eligibility upon entry into Grade 9</w:t>
      </w:r>
      <w:r w:rsidDel="00000000" w:rsidR="00000000" w:rsidRPr="00000000">
        <w:rPr>
          <w:rFonts w:ascii="Helvetica Neue" w:cs="Helvetica Neue" w:eastAsia="Helvetica Neue" w:hAnsi="Helvetica Neue"/>
          <w:b w:val="1"/>
          <w:sz w:val="18"/>
          <w:szCs w:val="18"/>
          <w:rtl w:val="0"/>
        </w:rPr>
        <w:t xml:space="preserve">.  Transferring schools at any time may result in restrictions being imposed on eligibility, or in some cases a denial of eligibility.</w:t>
      </w:r>
      <w:r w:rsidDel="00000000" w:rsidR="00000000" w:rsidRPr="00000000">
        <w:rPr>
          <w:rFonts w:ascii="Helvetica Neue" w:cs="Helvetica Neue" w:eastAsia="Helvetica Neue" w:hAnsi="Helvetica Neue"/>
          <w:sz w:val="18"/>
          <w:szCs w:val="18"/>
          <w:rtl w:val="0"/>
        </w:rPr>
        <w:t xml:space="preserve"> For the purpose of this rule, attendance at one day of school and/or attendance at one athletic practice shall determine ‘beginning of school year.’ These additional provisions relate to transfer cases:</w:t>
      </w:r>
    </w:p>
    <w:p w:rsidR="00000000" w:rsidDel="00000000" w:rsidP="00000000" w:rsidRDefault="00000000" w:rsidRPr="00000000" w14:paraId="00000137">
      <w:pPr>
        <w:spacing w:before="4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w:t>
        <w:tab/>
        <w:t xml:space="preserve">A student who transfers from any school into a member school will be subject to the transfer rules for one calendar year, unless the transfer is made necessary by a total and complete change in residence by parent(s). [The calendar year (365 days) will be determined from a student’s first day of attendance at the new school.] </w:t>
      </w:r>
    </w:p>
    <w:p w:rsidR="00000000" w:rsidDel="00000000" w:rsidP="00000000" w:rsidRDefault="00000000" w:rsidRPr="00000000" w14:paraId="00000138">
      <w:pPr>
        <w:spacing w:before="6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Unrestricted eligibility may be afforded at a new school at the time of a complete family move. Any student who delays enrollment after a family move is subject to the transfer rule.</w:t>
      </w:r>
    </w:p>
    <w:p w:rsidR="00000000" w:rsidDel="00000000" w:rsidP="00000000" w:rsidRDefault="00000000" w:rsidRPr="00000000" w14:paraId="00000139">
      <w:pPr>
        <w:spacing w:after="80" w:before="80" w:lineRule="auto"/>
        <w:ind w:left="360" w:hanging="360"/>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3A">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 </w:t>
        <w:tab/>
        <w:t xml:space="preserve">Students </w:t>
      </w:r>
      <w:r w:rsidDel="00000000" w:rsidR="00000000" w:rsidRPr="00000000">
        <w:rPr>
          <w:rFonts w:ascii="Helvetica Neue" w:cs="Helvetica Neue" w:eastAsia="Helvetica Neue" w:hAnsi="Helvetica Neue"/>
          <w:sz w:val="18"/>
          <w:szCs w:val="18"/>
          <w:u w:val="single"/>
          <w:rtl w:val="0"/>
        </w:rPr>
        <w:t xml:space="preserve">entering 9th and/or 10th grade</w:t>
      </w:r>
      <w:r w:rsidDel="00000000" w:rsidR="00000000" w:rsidRPr="00000000">
        <w:rPr>
          <w:rFonts w:ascii="Helvetica Neue" w:cs="Helvetica Neue" w:eastAsia="Helvetica Neue" w:hAnsi="Helvetica Neue"/>
          <w:sz w:val="18"/>
          <w:szCs w:val="18"/>
          <w:rtl w:val="0"/>
        </w:rPr>
        <w:t xml:space="preserve"> at the beginning of the school year and who are within the first four consecutive semesters of high school will be afforded unrestricted eligibility provided all other rules governing student eligibility are met.</w:t>
      </w:r>
    </w:p>
    <w:p w:rsidR="00000000" w:rsidDel="00000000" w:rsidP="00000000" w:rsidRDefault="00000000" w:rsidRPr="00000000" w14:paraId="0000013B">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 </w:t>
        <w:tab/>
        <w:t xml:space="preserve">Students </w:t>
      </w:r>
      <w:r w:rsidDel="00000000" w:rsidR="00000000" w:rsidRPr="00000000">
        <w:rPr>
          <w:rFonts w:ascii="Helvetica Neue" w:cs="Helvetica Neue" w:eastAsia="Helvetica Neue" w:hAnsi="Helvetica Neue"/>
          <w:sz w:val="18"/>
          <w:szCs w:val="18"/>
          <w:u w:val="single"/>
          <w:rtl w:val="0"/>
        </w:rPr>
        <w:t xml:space="preserve">entering 11th and 12</w:t>
      </w:r>
      <w:r w:rsidDel="00000000" w:rsidR="00000000" w:rsidRPr="00000000">
        <w:rPr>
          <w:rFonts w:ascii="Helvetica Neue" w:cs="Helvetica Neue" w:eastAsia="Helvetica Neue" w:hAnsi="Helvetica Neue"/>
          <w:sz w:val="18"/>
          <w:szCs w:val="18"/>
          <w:u w:val="single"/>
          <w:vertAlign w:val="superscript"/>
          <w:rtl w:val="0"/>
        </w:rPr>
        <w:t xml:space="preserve">th</w:t>
      </w:r>
      <w:r w:rsidDel="00000000" w:rsidR="00000000" w:rsidRPr="00000000">
        <w:rPr>
          <w:rFonts w:ascii="Helvetica Neue" w:cs="Helvetica Neue" w:eastAsia="Helvetica Neue" w:hAnsi="Helvetica Neue"/>
          <w:sz w:val="18"/>
          <w:szCs w:val="18"/>
          <w:u w:val="single"/>
          <w:rtl w:val="0"/>
        </w:rPr>
        <w:t xml:space="preserve"> grade</w:t>
      </w:r>
      <w:r w:rsidDel="00000000" w:rsidR="00000000" w:rsidRPr="00000000">
        <w:rPr>
          <w:rFonts w:ascii="Helvetica Neue" w:cs="Helvetica Neue" w:eastAsia="Helvetica Neue" w:hAnsi="Helvetica Neue"/>
          <w:sz w:val="18"/>
          <w:szCs w:val="18"/>
          <w:rtl w:val="0"/>
        </w:rPr>
        <w:t xml:space="preserve"> are restricted to nonvarsity opportunities for one calendar year. [The calendar year (365 days) will be determined from a student’s first day of attendance at the new school.]</w:t>
      </w:r>
    </w:p>
    <w:p w:rsidR="00000000" w:rsidDel="00000000" w:rsidP="00000000" w:rsidRDefault="00000000" w:rsidRPr="00000000" w14:paraId="0000013C">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 </w:t>
        <w:tab/>
        <w:t xml:space="preserve">9th grade students who transfer after the beginning of the school year and with written consent from both schools directly involved shall be restricted to nonvarsity opportunities for the remainder of the school year.  Restrictions are removed upon entering 10th grade.</w:t>
      </w:r>
    </w:p>
    <w:p w:rsidR="00000000" w:rsidDel="00000000" w:rsidP="00000000" w:rsidRDefault="00000000" w:rsidRPr="00000000" w14:paraId="0000013D">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 </w:t>
        <w:tab/>
        <w:t xml:space="preserve">10</w:t>
      </w:r>
      <w:r w:rsidDel="00000000" w:rsidR="00000000" w:rsidRPr="00000000">
        <w:rPr>
          <w:rFonts w:ascii="Helvetica Neue" w:cs="Helvetica Neue" w:eastAsia="Helvetica Neue" w:hAnsi="Helvetica Neue"/>
          <w:sz w:val="18"/>
          <w:szCs w:val="18"/>
          <w:vertAlign w:val="superscript"/>
          <w:rtl w:val="0"/>
        </w:rPr>
        <w:t xml:space="preserve">th</w:t>
      </w:r>
      <w:r w:rsidDel="00000000" w:rsidR="00000000" w:rsidRPr="00000000">
        <w:rPr>
          <w:rFonts w:ascii="Helvetica Neue" w:cs="Helvetica Neue" w:eastAsia="Helvetica Neue" w:hAnsi="Helvetica Neue"/>
          <w:sz w:val="18"/>
          <w:szCs w:val="18"/>
          <w:rtl w:val="0"/>
        </w:rPr>
        <w:t xml:space="preserve">, 11</w:t>
      </w:r>
      <w:r w:rsidDel="00000000" w:rsidR="00000000" w:rsidRPr="00000000">
        <w:rPr>
          <w:rFonts w:ascii="Helvetica Neue" w:cs="Helvetica Neue" w:eastAsia="Helvetica Neue" w:hAnsi="Helvetica Neue"/>
          <w:sz w:val="18"/>
          <w:szCs w:val="18"/>
          <w:vertAlign w:val="superscript"/>
          <w:rtl w:val="0"/>
        </w:rPr>
        <w:t xml:space="preserve">th</w:t>
      </w:r>
      <w:r w:rsidDel="00000000" w:rsidR="00000000" w:rsidRPr="00000000">
        <w:rPr>
          <w:rFonts w:ascii="Helvetica Neue" w:cs="Helvetica Neue" w:eastAsia="Helvetica Neue" w:hAnsi="Helvetica Neue"/>
          <w:sz w:val="18"/>
          <w:szCs w:val="18"/>
          <w:rtl w:val="0"/>
        </w:rPr>
        <w:t xml:space="preserve"> or 12</w:t>
      </w:r>
      <w:r w:rsidDel="00000000" w:rsidR="00000000" w:rsidRPr="00000000">
        <w:rPr>
          <w:rFonts w:ascii="Helvetica Neue" w:cs="Helvetica Neue" w:eastAsia="Helvetica Neue" w:hAnsi="Helvetica Neue"/>
          <w:sz w:val="18"/>
          <w:szCs w:val="18"/>
          <w:vertAlign w:val="superscript"/>
          <w:rtl w:val="0"/>
        </w:rPr>
        <w:t xml:space="preserve">th</w:t>
      </w:r>
      <w:r w:rsidDel="00000000" w:rsidR="00000000" w:rsidRPr="00000000">
        <w:rPr>
          <w:rFonts w:ascii="Helvetica Neue" w:cs="Helvetica Neue" w:eastAsia="Helvetica Neue" w:hAnsi="Helvetica Neue"/>
          <w:sz w:val="18"/>
          <w:szCs w:val="18"/>
          <w:rtl w:val="0"/>
        </w:rPr>
        <w:t xml:space="preserve"> grade students who transfer after the beginning of the school year and with written consent from both schools directly involved shall be restricted to nonvarsity opportunities for one calendar year (365 days beginning with first day of attendance at the new school).</w:t>
      </w:r>
    </w:p>
    <w:p w:rsidR="00000000" w:rsidDel="00000000" w:rsidP="00000000" w:rsidRDefault="00000000" w:rsidRPr="00000000" w14:paraId="0000013E">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 </w:t>
        <w:tab/>
        <w:t xml:space="preserve">In the event of divorce or legal separation, whether pending or final, residence at the beginning of the school year shall determine eligibility for students entering 9th and/or 10th grade. </w:t>
      </w:r>
    </w:p>
    <w:p w:rsidR="00000000" w:rsidDel="00000000" w:rsidP="00000000" w:rsidRDefault="00000000" w:rsidRPr="00000000" w14:paraId="0000013F">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G.</w:t>
        <w:tab/>
        <w:t xml:space="preserve">District policies with respect to intra-district transfer do not supersede WIAA transfer rules.</w:t>
      </w:r>
    </w:p>
    <w:p w:rsidR="00000000" w:rsidDel="00000000" w:rsidP="00000000" w:rsidRDefault="00000000" w:rsidRPr="00000000" w14:paraId="00000140">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w:t>
        <w:tab/>
        <w:t xml:space="preserve">Unless transfer, including an accompanying total and complete change of parents’ residence, is effective at the outset of a semester, a student cannot establish eligibility at their new school until the fifth calendar day of such transfer.</w:t>
      </w:r>
    </w:p>
    <w:p w:rsidR="00000000" w:rsidDel="00000000" w:rsidP="00000000" w:rsidRDefault="00000000" w:rsidRPr="00000000" w14:paraId="00000141">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  </w:t>
        <w:tab/>
        <w:t xml:space="preserve">A student who transfers more than once in any given school year shall be ineligible for all interscholastic competition for the remainder of that current school year and will be eligible for nonvarsity opportunities only for the balance of the calendar year. [The calendar year (365 days) will be determined from a student’s first day of attendance at the new school.]</w:t>
      </w:r>
    </w:p>
    <w:p w:rsidR="00000000" w:rsidDel="00000000" w:rsidP="00000000" w:rsidRDefault="00000000" w:rsidRPr="00000000" w14:paraId="00000142">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J.  </w:t>
        <w:tab/>
        <w:t xml:space="preserve">A student may not have eligibility in more than one member school at the same time. A parent or parents who move from a primary residence within one school’s attendance boundaries, to a secondary residence within another school’s attendance boundaries, may be required by the Board of Control to provide evidence of a total and complete move.</w:t>
      </w:r>
    </w:p>
    <w:p w:rsidR="00000000" w:rsidDel="00000000" w:rsidP="00000000" w:rsidRDefault="00000000" w:rsidRPr="00000000" w14:paraId="00000143">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K. </w:t>
        <w:tab/>
        <w:t xml:space="preserve">A student who transfers from any school, whether or not a member school, with a status of ineligibility for disciplinary reasons, academic reasons and/or as a result of another State Association's regulation or sanction, retains such status at their new school for the same period as decreed by the former school. A student who transfers due to expulsion or removal for disciplinary reason from the previous school is ineligible for the length of the expulsion as determined by the previous school’s Board of Education. Note: A student who does not serve a penalty for violation by leaving the state and competing in another state, will be ineligible for the balance of the suspension upon return to the state.</w:t>
      </w:r>
    </w:p>
    <w:p w:rsidR="00000000" w:rsidDel="00000000" w:rsidP="00000000" w:rsidRDefault="00000000" w:rsidRPr="00000000" w14:paraId="00000144">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 </w:t>
        <w:tab/>
        <w:t xml:space="preserve">No eligibility will be granted for a student whose residence within a school’s attendance boundaries, with or without parents, or whose attendance at a school has been the result of undue influence (special consideration due to athletic ability or potential) on the part of any person, whether or not connected with the school.</w:t>
      </w:r>
    </w:p>
    <w:p w:rsidR="00000000" w:rsidDel="00000000" w:rsidP="00000000" w:rsidRDefault="00000000" w:rsidRPr="00000000" w14:paraId="00000145">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EXAMINATION and PARENT'S PERMISSION</w:t>
      </w:r>
    </w:p>
    <w:p w:rsidR="00000000" w:rsidDel="00000000" w:rsidP="00000000" w:rsidRDefault="00000000" w:rsidRPr="00000000" w14:paraId="00000146">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student-athlete whether an adult or not, must have written permission of parents to participate in school athletics, an emergency information form, and they must have a physical examination (signed by a licensed physician, physician’s assistant or advanced practice nurse prescriber) every other school year.</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pacing w:after="240" w:before="80" w:line="218.18181818181816" w:lineRule="auto"/>
        <w:ind w:left="180" w:right="10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physical examination taken April 1 and thereafter is valid for the following two school years. Physical examination taken before April 1 is valid only for remainder of that school year and the following school year.</w:t>
      </w:r>
    </w:p>
    <w:p w:rsidR="00000000" w:rsidDel="00000000" w:rsidP="00000000" w:rsidRDefault="00000000" w:rsidRPr="00000000" w14:paraId="00000148">
      <w:pPr>
        <w:spacing w:after="24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TRAINING and CONDUCT</w:t>
      </w:r>
    </w:p>
    <w:p w:rsidR="00000000" w:rsidDel="00000000" w:rsidP="00000000" w:rsidRDefault="00000000" w:rsidRPr="00000000" w14:paraId="00000149">
      <w:pPr>
        <w:spacing w:after="24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student-athlete must follow their school's code of conduct (training rules) on a year-round basis.</w:t>
      </w:r>
    </w:p>
    <w:p w:rsidR="00000000" w:rsidDel="00000000" w:rsidP="00000000" w:rsidRDefault="00000000" w:rsidRPr="00000000" w14:paraId="0000014A">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w:t>
        <w:tab/>
        <w:t xml:space="preserve">A student-athlete who violates their school's code of conduct during the season of a sport (start of practice to final game) must be suspended from competition for a period of time specified in the code (minimum of one meet) if the violation involves (a) possession and/or use of alcohol, (b) possession and/or use of tobacco, including chewing tobacco and (c) use, possession, buying or selling of controlled substances, street drugs and performance enhancing substances (PES).</w:t>
      </w:r>
    </w:p>
    <w:p w:rsidR="00000000" w:rsidDel="00000000" w:rsidP="00000000" w:rsidRDefault="00000000" w:rsidRPr="00000000" w14:paraId="0000014B">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 </w:t>
        <w:tab/>
        <w:t xml:space="preserve">The member school will determine minimum penalties for violation of any other provisions of its code of conduct, including out of season offenses and for any other unacceptable conduct contrary to the ideals, principals and standards of the school and this Association including but not limited to criminal behavior.</w:t>
      </w:r>
    </w:p>
    <w:p w:rsidR="00000000" w:rsidDel="00000000" w:rsidP="00000000" w:rsidRDefault="00000000" w:rsidRPr="00000000" w14:paraId="0000014C">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 </w:t>
        <w:tab/>
        <w:t xml:space="preserve">Any student charged and/or convicted of a felony shall, upon the filing of felony charges, become ineligible for all further participation until the student has paid their debt to society and the courts consider the sentence served (including probation, community service, etc.).</w:t>
      </w:r>
    </w:p>
    <w:p w:rsidR="00000000" w:rsidDel="00000000" w:rsidP="00000000" w:rsidRDefault="00000000" w:rsidRPr="00000000" w14:paraId="0000014D">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 </w:t>
        <w:tab/>
        <w:t xml:space="preserve">A student-athlete who violates their school's code of conduct at times other than during the actual season of a sport must be disciplined by the school, the nature of such discipline to be determined by the school as indicated in its code of conduct.</w:t>
      </w:r>
    </w:p>
    <w:p w:rsidR="00000000" w:rsidDel="00000000" w:rsidP="00000000" w:rsidRDefault="00000000" w:rsidRPr="00000000" w14:paraId="0000014E">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 </w:t>
        <w:tab/>
        <w:t xml:space="preserve">A student-athlete who violates any part of the school or WIAA's code of conduct resulting in suspension for any portion of WIAA-sponsored tournament competition must be immediately declared ineligible for the remainder of tournament series in that sport. During the WIAA Tournament, an ineligible athlete may not suit up.</w:t>
      </w:r>
    </w:p>
    <w:p w:rsidR="00000000" w:rsidDel="00000000" w:rsidP="00000000" w:rsidRDefault="00000000" w:rsidRPr="00000000" w14:paraId="0000014F">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 </w:t>
        <w:tab/>
        <w:t xml:space="preserve">A student-athlete, disqualified from a contest for flagrant or unsportsmanlike conduct, is also suspended from the next competitive event at the same level of competition as the disqualification.</w:t>
      </w:r>
    </w:p>
    <w:p w:rsidR="00000000" w:rsidDel="00000000" w:rsidP="00000000" w:rsidRDefault="00000000" w:rsidRPr="00000000" w14:paraId="00000150">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G.</w:t>
        <w:tab/>
        <w:t xml:space="preserve">Any player who in the judgment of the official, intentionally spits on, strikes, slaps, kicks, pushes or aggressively physically contacts an official at any time shall be immediately ineligible for competition a minimum of 90 calendar days from the date of the confrontation.  In addition, the player is ineligible to compete for the first 25% of the next season in that same sport.</w:t>
      </w:r>
    </w:p>
    <w:p w:rsidR="00000000" w:rsidDel="00000000" w:rsidP="00000000" w:rsidRDefault="00000000" w:rsidRPr="00000000" w14:paraId="00000151">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w:t>
        <w:tab/>
        <w:t xml:space="preserve">A school must provide an opportunity for the student to be heard prior to a penalty being enforced (except for felony charges). If a student appeals a suspension, according to the school’s appeal procedure, the student is ineligible during the appeal process.</w:t>
      </w:r>
    </w:p>
    <w:p w:rsidR="00000000" w:rsidDel="00000000" w:rsidP="00000000" w:rsidRDefault="00000000" w:rsidRPr="00000000" w14:paraId="00000152">
      <w:pPr>
        <w:spacing w:after="80" w:before="80" w:lineRule="auto"/>
        <w:ind w:left="360" w:hanging="360"/>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53">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  </w:t>
        <w:tab/>
        <w:t xml:space="preserve">Schools/individuals are prohibited during the regular season and the WIAA</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tournament series from practicing for regional, sectional, and state tournament preparation at sites and facilities hosting WIAA</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tournaments.</w:t>
      </w:r>
    </w:p>
    <w:p w:rsidR="00000000" w:rsidDel="00000000" w:rsidP="00000000" w:rsidRDefault="00000000" w:rsidRPr="00000000" w14:paraId="00000154">
      <w:pPr>
        <w:spacing w:after="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AMATEUR STATUS</w:t>
      </w:r>
    </w:p>
    <w:p w:rsidR="00000000" w:rsidDel="00000000" w:rsidP="00000000" w:rsidRDefault="00000000" w:rsidRPr="00000000" w14:paraId="00000155">
      <w:pPr>
        <w:spacing w:after="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student-athlete must be an amateur in all recognized sports of this association in order to compete in any WIAA sport.</w:t>
      </w:r>
    </w:p>
    <w:p w:rsidR="00000000" w:rsidDel="00000000" w:rsidP="00000000" w:rsidRDefault="00000000" w:rsidRPr="00000000" w14:paraId="00000156">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w:t>
        <w:tab/>
        <w:t xml:space="preserve">A student-athlete may not accept, receive or direct to another, reimbursement in any form of salary, cash (including gift cards) or share of game or season proceeds for athletic accomplishments, such as being on a winning team, being selected for the school varsity team, or being a place winner in an individual tournament, e.g.</w:t>
      </w:r>
    </w:p>
    <w:p w:rsidR="00000000" w:rsidDel="00000000" w:rsidP="00000000" w:rsidRDefault="00000000" w:rsidRPr="00000000" w14:paraId="00000157">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 </w:t>
        <w:tab/>
        <w:t xml:space="preserve">A student-athlete may receive: a medal, cup, trophy or plaque from the sponsoring organization regardless of cost; school mementos valued not more than $200; an award valued not more than $100 retail for participation in an athletic contest in a WIAA recognized sport; and may retain non-school competition apparel worn by the student as part of the team uniform.</w:t>
      </w:r>
    </w:p>
    <w:p w:rsidR="00000000" w:rsidDel="00000000" w:rsidP="00000000" w:rsidRDefault="00000000" w:rsidRPr="00000000" w14:paraId="00000158">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 </w:t>
        <w:tab/>
        <w:t xml:space="preserve">A student-athlete may not capitalize on athletic fame by receiving money, compensation, endorsements or gifts of monetary value in affiliation or connection with activities involving the student’s school team, school, Conference or WIAA (scholarships to institutions of higher learning are specifically exempted).</w:t>
      </w:r>
    </w:p>
    <w:p w:rsidR="00000000" w:rsidDel="00000000" w:rsidP="00000000" w:rsidRDefault="00000000" w:rsidRPr="00000000" w14:paraId="00000159">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 </w:t>
        <w:tab/>
        <w:t xml:space="preserve">A student-athlete is not restricted from participating in a Name, Image and Likeness (NIL) commercial endorsement provided there is no school team, school, Conference or WIAA affiliation. Prohibited NIL activities are identified as follows:</w:t>
      </w:r>
    </w:p>
    <w:p w:rsidR="00000000" w:rsidDel="00000000" w:rsidP="00000000" w:rsidRDefault="00000000" w:rsidRPr="00000000" w14:paraId="0000015A">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   The student shall not appear in the uniform of the student’s school and does not utilize the marks, logos, etc. of the school team, school, Conference or WIAA as part of any endorsement.</w:t>
      </w:r>
    </w:p>
    <w:p w:rsidR="00000000" w:rsidDel="00000000" w:rsidP="00000000" w:rsidRDefault="00000000" w:rsidRPr="00000000" w14:paraId="0000015B">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   The student shall not promote activities nor products associated with the following: gaming/gambling; alcoholic beverages, tobacco, cannabis, or related products; banned or illegal substances; adult entertainment products or services; weapons (i.e. firearms).</w:t>
      </w:r>
    </w:p>
    <w:p w:rsidR="00000000" w:rsidDel="00000000" w:rsidP="00000000" w:rsidRDefault="00000000" w:rsidRPr="00000000" w14:paraId="0000015C">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    The compensation is not contingent on specific athletic performance or achievement (i.e. financial incentives based on points scored).</w:t>
      </w:r>
    </w:p>
    <w:p w:rsidR="00000000" w:rsidDel="00000000" w:rsidP="00000000" w:rsidRDefault="00000000" w:rsidRPr="00000000" w14:paraId="0000015D">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   The compensation is not provided by the school or persons associated with school as an inducement to attend a particular school (“recruiting”) or to remain enrolled at a particular school.</w:t>
      </w:r>
    </w:p>
    <w:p w:rsidR="00000000" w:rsidDel="00000000" w:rsidP="00000000" w:rsidRDefault="00000000" w:rsidRPr="00000000" w14:paraId="0000015E">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(5)   The NIL activities do not interfere with a student-athlete’s academic obligations, and the student does not miss athletic practice, competition, travel, or other team obligations in order to participate in NIL opportunities.</w:t>
      </w:r>
    </w:p>
    <w:p w:rsidR="00000000" w:rsidDel="00000000" w:rsidP="00000000" w:rsidRDefault="00000000" w:rsidRPr="00000000" w14:paraId="0000015F">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(6)   A student cannot utilize representation or contract an agent. High schools or its employees are not allowed to help facilitate deals for student-athletes.</w:t>
      </w:r>
    </w:p>
    <w:p w:rsidR="00000000" w:rsidDel="00000000" w:rsidP="00000000" w:rsidRDefault="00000000" w:rsidRPr="00000000" w14:paraId="00000160">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 </w:t>
        <w:tab/>
        <w:t xml:space="preserve">A student-athlete may not participate in school athletics or in sports activities outside the school under a name other than their own name.</w:t>
      </w:r>
    </w:p>
    <w:p w:rsidR="00000000" w:rsidDel="00000000" w:rsidP="00000000" w:rsidRDefault="00000000" w:rsidRPr="00000000" w14:paraId="00000161">
      <w:pPr>
        <w:spacing w:after="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SPORTS ACTIVITIES OUTSIDE OF SCHOOL</w:t>
      </w:r>
    </w:p>
    <w:p w:rsidR="00000000" w:rsidDel="00000000" w:rsidP="00000000" w:rsidRDefault="00000000" w:rsidRPr="00000000" w14:paraId="00000162">
      <w:pPr>
        <w:spacing w:after="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Athletes may compete in not more than two non-school competitions with prior school approval during each regular sport season.  The contest(s) will not count against the individual maximum for the athlete in that sport.  Nonschool competition will not be allowed during the respective WIAA tournament series in a sport.  Violation of this rule results in loss of eligibility for the remainder of the season (including the WIAA tournament series) and forfeiture of the two non-school opportunities.</w:t>
      </w:r>
    </w:p>
    <w:p w:rsidR="00000000" w:rsidDel="00000000" w:rsidP="00000000" w:rsidRDefault="00000000" w:rsidRPr="00000000" w14:paraId="00000163">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w:t>
        <w:tab/>
        <w:t xml:space="preserve">WIAA rules do not prevent athletes from </w:t>
      </w:r>
      <w:r w:rsidDel="00000000" w:rsidR="00000000" w:rsidRPr="00000000">
        <w:rPr>
          <w:rFonts w:ascii="Helvetica Neue" w:cs="Helvetica Neue" w:eastAsia="Helvetica Neue" w:hAnsi="Helvetica Neue"/>
          <w:sz w:val="18"/>
          <w:szCs w:val="18"/>
          <w:u w:val="single"/>
          <w:rtl w:val="0"/>
        </w:rPr>
        <w:t xml:space="preserve">practicing</w:t>
      </w:r>
      <w:r w:rsidDel="00000000" w:rsidR="00000000" w:rsidRPr="00000000">
        <w:rPr>
          <w:rFonts w:ascii="Helvetica Neue" w:cs="Helvetica Neue" w:eastAsia="Helvetica Neue" w:hAnsi="Helvetica Neue"/>
          <w:sz w:val="18"/>
          <w:szCs w:val="18"/>
          <w:rtl w:val="0"/>
        </w:rPr>
        <w:t xml:space="preserve"> with nonschool teams or from receiving private skills instruction during the school season. However, they may not participate officially or unofficially (including “banditing”) in more than two nonschool competitions or races, including scrimmages against other teams (with school approval).</w:t>
      </w:r>
    </w:p>
    <w:p w:rsidR="00000000" w:rsidDel="00000000" w:rsidP="00000000" w:rsidRDefault="00000000" w:rsidRPr="00000000" w14:paraId="00000164">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   This restriction applies to normal nonschool games as well as “gimmicks,” such as reduced numbers competition (3-on-3 basketball, 6 player soccer, e.g.), specific skill contests (punt, pass, and kick, shooting contests, free throws, 3 point, e.g.), fun runs, etc.</w:t>
      </w:r>
    </w:p>
    <w:p w:rsidR="00000000" w:rsidDel="00000000" w:rsidP="00000000" w:rsidRDefault="00000000" w:rsidRPr="00000000" w14:paraId="00000165">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   During the season, athletes may participate in a skills contest with approval of the school.</w:t>
      </w:r>
      <w:r w:rsidDel="00000000" w:rsidR="00000000" w:rsidRPr="00000000">
        <w:rPr>
          <w:rFonts w:ascii="Calibri" w:cs="Calibri" w:eastAsia="Calibri" w:hAnsi="Calibri"/>
          <w:sz w:val="18"/>
          <w:szCs w:val="18"/>
          <w:rtl w:val="0"/>
        </w:rPr>
        <w:t xml:space="preserve"> </w:t>
      </w:r>
      <w:r w:rsidDel="00000000" w:rsidR="00000000" w:rsidRPr="00000000">
        <w:rPr>
          <w:rFonts w:ascii="Helvetica Neue" w:cs="Helvetica Neue" w:eastAsia="Helvetica Neue" w:hAnsi="Helvetica Neue"/>
          <w:sz w:val="18"/>
          <w:szCs w:val="18"/>
          <w:rtl w:val="0"/>
        </w:rPr>
        <w:t xml:space="preserve"> Specific skill contests (punt, pass, and kick, shooting contests e.g., free throws, 3-point, drive, chip and putt) isolate separate skills outside of the traditional competition setting.  The skill contest may not include physical contact or extreme fatigue as the actual sport competition.</w:t>
      </w:r>
      <w:r w:rsidDel="00000000" w:rsidR="00000000" w:rsidRPr="00000000">
        <w:rPr>
          <w:rFonts w:ascii="Calibri" w:cs="Calibri" w:eastAsia="Calibri" w:hAnsi="Calibri"/>
          <w:sz w:val="18"/>
          <w:szCs w:val="18"/>
          <w:rtl w:val="0"/>
        </w:rPr>
        <w:t xml:space="preserve"> </w:t>
      </w:r>
      <w:r w:rsidDel="00000000" w:rsidR="00000000" w:rsidRPr="00000000">
        <w:rPr>
          <w:rFonts w:ascii="Helvetica Neue" w:cs="Helvetica Neue" w:eastAsia="Helvetica Neue" w:hAnsi="Helvetica Neue"/>
          <w:sz w:val="18"/>
          <w:szCs w:val="18"/>
          <w:rtl w:val="0"/>
        </w:rPr>
        <w:t xml:space="preserve"> Fun runs are </w:t>
      </w:r>
      <w:r w:rsidDel="00000000" w:rsidR="00000000" w:rsidRPr="00000000">
        <w:rPr>
          <w:rFonts w:ascii="Helvetica Neue" w:cs="Helvetica Neue" w:eastAsia="Helvetica Neue" w:hAnsi="Helvetica Neue"/>
          <w:sz w:val="18"/>
          <w:szCs w:val="18"/>
          <w:u w:val="single"/>
          <w:rtl w:val="0"/>
        </w:rPr>
        <w:t xml:space="preserve">not</w:t>
      </w:r>
      <w:r w:rsidDel="00000000" w:rsidR="00000000" w:rsidRPr="00000000">
        <w:rPr>
          <w:rFonts w:ascii="Helvetica Neue" w:cs="Helvetica Neue" w:eastAsia="Helvetica Neue" w:hAnsi="Helvetica Neue"/>
          <w:sz w:val="18"/>
          <w:szCs w:val="18"/>
          <w:rtl w:val="0"/>
        </w:rPr>
        <w:t xml:space="preserve"> considered skills contests.</w:t>
      </w:r>
      <w:r w:rsidDel="00000000" w:rsidR="00000000" w:rsidRPr="00000000">
        <w:rPr>
          <w:rFonts w:ascii="Calibri" w:cs="Calibri" w:eastAsia="Calibri" w:hAnsi="Calibri"/>
          <w:sz w:val="18"/>
          <w:szCs w:val="18"/>
          <w:rtl w:val="0"/>
        </w:rPr>
        <w:t xml:space="preserve"> </w:t>
      </w:r>
      <w:r w:rsidDel="00000000" w:rsidR="00000000" w:rsidRPr="00000000">
        <w:rPr>
          <w:rFonts w:ascii="Helvetica Neue" w:cs="Helvetica Neue" w:eastAsia="Helvetica Neue" w:hAnsi="Helvetica Neue"/>
          <w:sz w:val="18"/>
          <w:szCs w:val="18"/>
          <w:rtl w:val="0"/>
        </w:rPr>
        <w:t xml:space="preserve"> There can be no school coach involvement.  All other eligibility rules including amateur status apply.</w:t>
      </w:r>
    </w:p>
    <w:p w:rsidR="00000000" w:rsidDel="00000000" w:rsidP="00000000" w:rsidRDefault="00000000" w:rsidRPr="00000000" w14:paraId="00000166">
      <w:pPr>
        <w:spacing w:before="80" w:line="218.18181818181816" w:lineRule="auto"/>
        <w:ind w:left="72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    A student who was a member of a school team during the previous year may not delay reporting for the school team beyond the school’s official opening day of practice in order to continue nonschool training and/or competition.</w:t>
      </w:r>
    </w:p>
    <w:p w:rsidR="00000000" w:rsidDel="00000000" w:rsidP="00000000" w:rsidRDefault="00000000" w:rsidRPr="00000000" w14:paraId="00000167">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B. </w:t>
        <w:tab/>
      </w:r>
      <w:r w:rsidDel="00000000" w:rsidR="00000000" w:rsidRPr="00000000">
        <w:rPr>
          <w:rFonts w:ascii="Helvetica Neue" w:cs="Helvetica Neue" w:eastAsia="Helvetica Neue" w:hAnsi="Helvetica Neue"/>
          <w:sz w:val="18"/>
          <w:szCs w:val="18"/>
          <w:u w:val="single"/>
          <w:rtl w:val="0"/>
        </w:rPr>
        <w:t xml:space="preserve">During the school year</w:t>
      </w:r>
      <w:r w:rsidDel="00000000" w:rsidR="00000000" w:rsidRPr="00000000">
        <w:rPr>
          <w:rFonts w:ascii="Helvetica Neue" w:cs="Helvetica Neue" w:eastAsia="Helvetica Neue" w:hAnsi="Helvetica Neue"/>
          <w:sz w:val="18"/>
          <w:szCs w:val="18"/>
          <w:rtl w:val="0"/>
        </w:rPr>
        <w:t xml:space="preserve"> before and/or after the school season of a sport and in the summertime, members of a school’s team may voluntarily assemble with their teammates (without school and/or school coach involvement) at their own discretion.</w:t>
      </w:r>
    </w:p>
    <w:p w:rsidR="00000000" w:rsidDel="00000000" w:rsidP="00000000" w:rsidRDefault="00000000" w:rsidRPr="00000000" w14:paraId="00000168">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 </w:t>
        <w:tab/>
        <w:t xml:space="preserve">A student-athlete or their parents must pay 100% of the fee for specialized training or instruction such as camps, clinics, and similar programs.</w:t>
      </w:r>
    </w:p>
    <w:p w:rsidR="00000000" w:rsidDel="00000000" w:rsidP="00000000" w:rsidRDefault="00000000" w:rsidRPr="00000000" w14:paraId="00000169">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 </w:t>
        <w:tab/>
        <w:t xml:space="preserve">A student-athlete may not be instructed except during the school season of a sport and approved summer contact days by the person who will be their coach in that sport in the following school season. All sports except football are exempt from this rule, BUT only (a) during the summer months and (b) if the program involved is not limited to individuals who are likely to be candidates for the school team in that sport in the following season.</w:t>
      </w:r>
    </w:p>
    <w:p w:rsidR="00000000" w:rsidDel="00000000" w:rsidP="00000000" w:rsidRDefault="00000000" w:rsidRPr="00000000" w14:paraId="0000016A">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 </w:t>
        <w:tab/>
        <w:t xml:space="preserve">A student-athlete must not participate in an all-star game or similar contest except for summertime activities (a) within the same league or program (e.g., softball game between divisions of same league) or (b) in which a team is selected to represent a league in post-season play (e.g., Babe Ruth league team). Some post-season all-star opportunities may be permitted for 12th graders who have completed high school eligibility in a particular sport. Check with your Athletic Director to be certain.</w:t>
      </w:r>
    </w:p>
    <w:p w:rsidR="00000000" w:rsidDel="00000000" w:rsidP="00000000" w:rsidRDefault="00000000" w:rsidRPr="00000000" w14:paraId="0000016B">
      <w:pPr>
        <w:spacing w:before="80" w:line="218.18181818181816" w:lineRule="auto"/>
        <w:ind w:left="36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 </w:t>
        <w:tab/>
        <w:t xml:space="preserve">Schools/individuals are prohibited during the regular season and the WIAA</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tournament series from practicing for regional, sectional, and state tournament preparation at sites and facilities hosting WIAA</w:t>
      </w:r>
      <w:r w:rsidDel="00000000" w:rsidR="00000000" w:rsidRPr="00000000">
        <w:rPr>
          <w:sz w:val="18"/>
          <w:szCs w:val="18"/>
          <w:rtl w:val="0"/>
        </w:rPr>
        <w:t xml:space="preserve"> </w:t>
      </w:r>
      <w:r w:rsidDel="00000000" w:rsidR="00000000" w:rsidRPr="00000000">
        <w:rPr>
          <w:rFonts w:ascii="Helvetica Neue" w:cs="Helvetica Neue" w:eastAsia="Helvetica Neue" w:hAnsi="Helvetica Neue"/>
          <w:sz w:val="18"/>
          <w:szCs w:val="18"/>
          <w:rtl w:val="0"/>
        </w:rPr>
        <w:t xml:space="preserve">tournaments.</w:t>
      </w:r>
    </w:p>
    <w:p w:rsidR="00000000" w:rsidDel="00000000" w:rsidP="00000000" w:rsidRDefault="00000000" w:rsidRPr="00000000" w14:paraId="0000016C">
      <w:pPr>
        <w:spacing w:after="0" w:before="12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USE OF STUDENT IMAGE</w:t>
      </w:r>
    </w:p>
    <w:p w:rsidR="00000000" w:rsidDel="00000000" w:rsidP="00000000" w:rsidRDefault="00000000" w:rsidRPr="00000000" w14:paraId="0000016D">
      <w:pPr>
        <w:spacing w:after="0" w:before="80" w:line="218.1818181818181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participation of student-athletes in school and WIAA tournaments may result in the use of student-athlete images in promotion of school and WIAA events.</w:t>
      </w:r>
    </w:p>
    <w:p w:rsidR="00000000" w:rsidDel="00000000" w:rsidP="00000000" w:rsidRDefault="00000000" w:rsidRPr="00000000" w14:paraId="0000016E">
      <w:pPr>
        <w:spacing w:after="240" w:before="80" w:line="218.18181818181816" w:lineRule="auto"/>
        <w:jc w:val="both"/>
        <w:rPr>
          <w:rFonts w:ascii="Helvetica Neue" w:cs="Helvetica Neue" w:eastAsia="Helvetica Neue" w:hAnsi="Helvetica Neue"/>
          <w:b w:val="1"/>
          <w:i w:val="1"/>
          <w:sz w:val="18"/>
          <w:szCs w:val="18"/>
        </w:rPr>
      </w:pPr>
      <w:r w:rsidDel="00000000" w:rsidR="00000000" w:rsidRPr="00000000">
        <w:rPr>
          <w:rFonts w:ascii="Helvetica Neue" w:cs="Helvetica Neue" w:eastAsia="Helvetica Neue" w:hAnsi="Helvetica Neue"/>
          <w:b w:val="1"/>
          <w:i w:val="1"/>
          <w:sz w:val="18"/>
          <w:szCs w:val="18"/>
          <w:rtl w:val="0"/>
        </w:rPr>
        <w:t xml:space="preserve">In order to facilitate good communication, all questions regarding athletic participation at your school should be addressed to your athletic administrator.</w:t>
      </w:r>
    </w:p>
    <w:p w:rsidR="00000000" w:rsidDel="00000000" w:rsidP="00000000" w:rsidRDefault="00000000" w:rsidRPr="00000000" w14:paraId="0000016F">
      <w:pPr>
        <w:spacing w:before="80" w:lineRule="auto"/>
        <w:ind w:left="36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4/2025</w:t>
      </w:r>
    </w:p>
    <w:p w:rsidR="00000000" w:rsidDel="00000000" w:rsidP="00000000" w:rsidRDefault="00000000" w:rsidRPr="00000000" w14:paraId="00000170">
      <w:pPr>
        <w:spacing w:before="80" w:lineRule="auto"/>
        <w:ind w:left="360" w:firstLine="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Detach and Return to Athletic Director</w:t>
      </w:r>
    </w:p>
    <w:p w:rsidR="00000000" w:rsidDel="00000000" w:rsidP="00000000" w:rsidRDefault="00000000" w:rsidRPr="00000000" w14:paraId="00000171">
      <w:pPr>
        <w:spacing w:after="240" w:before="240" w:lineRule="auto"/>
        <w:ind w:left="360"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172">
      <w:pPr>
        <w:spacing w:after="0" w:before="240" w:line="360" w:lineRule="auto"/>
        <w:jc w:val="center"/>
        <w:rPr>
          <w:rFonts w:ascii="Helvetica Neue" w:cs="Helvetica Neue" w:eastAsia="Helvetica Neue" w:hAnsi="Helvetica Neue"/>
          <w:b w:val="1"/>
          <w:sz w:val="17"/>
          <w:szCs w:val="17"/>
        </w:rPr>
      </w:pPr>
      <w:r w:rsidDel="00000000" w:rsidR="00000000" w:rsidRPr="00000000">
        <w:rPr>
          <w:rFonts w:ascii="Helvetica Neue" w:cs="Helvetica Neue" w:eastAsia="Helvetica Neue" w:hAnsi="Helvetica Neue"/>
          <w:b w:val="1"/>
          <w:sz w:val="17"/>
          <w:szCs w:val="17"/>
          <w:rtl w:val="0"/>
        </w:rPr>
        <w:t xml:space="preserve">PARENT-ATHLETE RULES OF ELIGIBILITY SIGN-OFF FORM – 2025-2026</w:t>
      </w:r>
    </w:p>
    <w:p w:rsidR="00000000" w:rsidDel="00000000" w:rsidP="00000000" w:rsidRDefault="00000000" w:rsidRPr="00000000" w14:paraId="00000173">
      <w:pPr>
        <w:spacing w:after="0" w:befor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 certify that I have read, understand, and agree to abide by all of the information contained in this bulletin. I further certify that if I have not understood any information contained in this document, I have sought and received an explanation of the information prior to signing this statement. In signing below, I further acknowledge and understand that no contractual relationship, direct or indirect, is created between the student-athlete or their parents and the Wisconsin Interscholastic Athletic Association.</w:t>
      </w:r>
    </w:p>
    <w:p w:rsidR="00000000" w:rsidDel="00000000" w:rsidP="00000000" w:rsidRDefault="00000000" w:rsidRPr="00000000" w14:paraId="00000174">
      <w:pPr>
        <w:spacing w:after="0" w:before="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175">
      <w:pPr>
        <w:spacing w:after="0" w:before="0" w:lineRule="auto"/>
        <w:jc w:val="both"/>
        <w:rPr>
          <w:rFonts w:ascii="Helvetica Neue" w:cs="Helvetica Neue" w:eastAsia="Helvetica Neue" w:hAnsi="Helvetica Neue"/>
          <w:sz w:val="18"/>
          <w:szCs w:val="18"/>
          <w:u w:val="single"/>
        </w:rPr>
      </w:pPr>
      <w:r w:rsidDel="00000000" w:rsidR="00000000" w:rsidRPr="00000000">
        <w:rPr>
          <w:rFonts w:ascii="Helvetica Neue" w:cs="Helvetica Neue" w:eastAsia="Helvetica Neue" w:hAnsi="Helvetica Neue"/>
          <w:sz w:val="18"/>
          <w:szCs w:val="18"/>
          <w:u w:val="single"/>
          <w:rtl w:val="0"/>
        </w:rPr>
        <w:t xml:space="preserve">                                                                                                                            </w:t>
        <w:tab/>
      </w:r>
    </w:p>
    <w:p w:rsidR="00000000" w:rsidDel="00000000" w:rsidP="00000000" w:rsidRDefault="00000000" w:rsidRPr="00000000" w14:paraId="00000176">
      <w:pPr>
        <w:spacing w:after="0" w:before="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School Name</w:t>
      </w:r>
    </w:p>
    <w:p w:rsidR="00000000" w:rsidDel="00000000" w:rsidP="00000000" w:rsidRDefault="00000000" w:rsidRPr="00000000" w14:paraId="00000177">
      <w:pPr>
        <w:spacing w:after="0" w:before="120" w:lineRule="auto"/>
        <w:rPr>
          <w:rFonts w:ascii="Helvetica Neue" w:cs="Helvetica Neue" w:eastAsia="Helvetica Neue" w:hAnsi="Helvetica Neue"/>
          <w:sz w:val="18"/>
          <w:szCs w:val="18"/>
          <w:u w:val="single"/>
        </w:rPr>
      </w:pPr>
      <w:r w:rsidDel="00000000" w:rsidR="00000000" w:rsidRPr="00000000">
        <w:rPr>
          <w:rtl w:val="0"/>
        </w:rPr>
      </w:r>
    </w:p>
    <w:p w:rsidR="00000000" w:rsidDel="00000000" w:rsidP="00000000" w:rsidRDefault="00000000" w:rsidRPr="00000000" w14:paraId="00000178">
      <w:pPr>
        <w:spacing w:after="0" w:before="120" w:lineRule="auto"/>
        <w:rPr>
          <w:rFonts w:ascii="Helvetica Neue" w:cs="Helvetica Neue" w:eastAsia="Helvetica Neue" w:hAnsi="Helvetica Neue"/>
          <w:sz w:val="18"/>
          <w:szCs w:val="18"/>
          <w:u w:val="single"/>
        </w:rPr>
      </w:pPr>
      <w:r w:rsidDel="00000000" w:rsidR="00000000" w:rsidRPr="00000000">
        <w:rPr>
          <w:rFonts w:ascii="Helvetica Neue" w:cs="Helvetica Neue" w:eastAsia="Helvetica Neue" w:hAnsi="Helvetica Neue"/>
          <w:sz w:val="18"/>
          <w:szCs w:val="18"/>
          <w:u w:val="single"/>
          <w:rtl w:val="0"/>
        </w:rPr>
        <w:t xml:space="preserve">                                                                                                </w:t>
        <w:tab/>
      </w:r>
      <w:r w:rsidDel="00000000" w:rsidR="00000000" w:rsidRPr="00000000">
        <w:rPr>
          <w:rFonts w:ascii="Helvetica Neue" w:cs="Helvetica Neue" w:eastAsia="Helvetica Neue" w:hAnsi="Helvetica Neue"/>
          <w:sz w:val="18"/>
          <w:szCs w:val="18"/>
          <w:rtl w:val="0"/>
        </w:rPr>
        <w:tab/>
      </w:r>
      <w:r w:rsidDel="00000000" w:rsidR="00000000" w:rsidRPr="00000000">
        <w:rPr>
          <w:rFonts w:ascii="Helvetica Neue" w:cs="Helvetica Neue" w:eastAsia="Helvetica Neue" w:hAnsi="Helvetica Neue"/>
          <w:sz w:val="18"/>
          <w:szCs w:val="18"/>
          <w:u w:val="single"/>
          <w:rtl w:val="0"/>
        </w:rPr>
        <w:t xml:space="preserve">                                                                            </w:t>
        <w:tab/>
        <w:t xml:space="preserve">______</w:t>
      </w:r>
      <w:r w:rsidDel="00000000" w:rsidR="00000000" w:rsidRPr="00000000">
        <w:rPr>
          <w:rFonts w:ascii="Helvetica Neue" w:cs="Helvetica Neue" w:eastAsia="Helvetica Neue" w:hAnsi="Helvetica Neue"/>
          <w:sz w:val="18"/>
          <w:szCs w:val="18"/>
          <w:rtl w:val="0"/>
        </w:rPr>
        <w:tab/>
      </w:r>
      <w:r w:rsidDel="00000000" w:rsidR="00000000" w:rsidRPr="00000000">
        <w:rPr>
          <w:rFonts w:ascii="Helvetica Neue" w:cs="Helvetica Neue" w:eastAsia="Helvetica Neue" w:hAnsi="Helvetica Neue"/>
          <w:sz w:val="18"/>
          <w:szCs w:val="18"/>
          <w:u w:val="single"/>
          <w:rtl w:val="0"/>
        </w:rPr>
        <w:t xml:space="preserve">                                      </w:t>
      </w:r>
    </w:p>
    <w:p w:rsidR="00000000" w:rsidDel="00000000" w:rsidP="00000000" w:rsidRDefault="00000000" w:rsidRPr="00000000" w14:paraId="00000179">
      <w:pPr>
        <w:spacing w:after="0" w:befor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Parent/Guardian’s Signature                                                                            </w:t>
        <w:tab/>
        <w:t xml:space="preserve">Please Print Name                                          </w:t>
        <w:tab/>
        <w:t xml:space="preserve">Date</w:t>
      </w:r>
    </w:p>
    <w:p w:rsidR="00000000" w:rsidDel="00000000" w:rsidP="00000000" w:rsidRDefault="00000000" w:rsidRPr="00000000" w14:paraId="0000017A">
      <w:pPr>
        <w:spacing w:after="0" w:before="120" w:lineRule="auto"/>
        <w:rPr>
          <w:rFonts w:ascii="Helvetica Neue" w:cs="Helvetica Neue" w:eastAsia="Helvetica Neue" w:hAnsi="Helvetica Neue"/>
          <w:sz w:val="18"/>
          <w:szCs w:val="18"/>
          <w:u w:val="single"/>
        </w:rPr>
      </w:pPr>
      <w:r w:rsidDel="00000000" w:rsidR="00000000" w:rsidRPr="00000000">
        <w:rPr>
          <w:rtl w:val="0"/>
        </w:rPr>
      </w:r>
    </w:p>
    <w:p w:rsidR="00000000" w:rsidDel="00000000" w:rsidP="00000000" w:rsidRDefault="00000000" w:rsidRPr="00000000" w14:paraId="0000017B">
      <w:pPr>
        <w:spacing w:after="0" w:before="120" w:lineRule="auto"/>
        <w:rPr>
          <w:rFonts w:ascii="Helvetica Neue" w:cs="Helvetica Neue" w:eastAsia="Helvetica Neue" w:hAnsi="Helvetica Neue"/>
          <w:sz w:val="18"/>
          <w:szCs w:val="18"/>
          <w:u w:val="single"/>
        </w:rPr>
      </w:pPr>
      <w:r w:rsidDel="00000000" w:rsidR="00000000" w:rsidRPr="00000000">
        <w:rPr>
          <w:rFonts w:ascii="Helvetica Neue" w:cs="Helvetica Neue" w:eastAsia="Helvetica Neue" w:hAnsi="Helvetica Neue"/>
          <w:sz w:val="18"/>
          <w:szCs w:val="18"/>
          <w:u w:val="single"/>
          <w:rtl w:val="0"/>
        </w:rPr>
        <w:t xml:space="preserve">                                                                                                </w:t>
        <w:tab/>
      </w:r>
      <w:r w:rsidDel="00000000" w:rsidR="00000000" w:rsidRPr="00000000">
        <w:rPr>
          <w:rFonts w:ascii="Helvetica Neue" w:cs="Helvetica Neue" w:eastAsia="Helvetica Neue" w:hAnsi="Helvetica Neue"/>
          <w:sz w:val="18"/>
          <w:szCs w:val="18"/>
          <w:rtl w:val="0"/>
        </w:rPr>
        <w:tab/>
      </w:r>
      <w:r w:rsidDel="00000000" w:rsidR="00000000" w:rsidRPr="00000000">
        <w:rPr>
          <w:rFonts w:ascii="Helvetica Neue" w:cs="Helvetica Neue" w:eastAsia="Helvetica Neue" w:hAnsi="Helvetica Neue"/>
          <w:sz w:val="18"/>
          <w:szCs w:val="18"/>
          <w:u w:val="single"/>
          <w:rtl w:val="0"/>
        </w:rPr>
        <w:t xml:space="preserve">                                                                            </w:t>
        <w:tab/>
        <w:t xml:space="preserve">______</w:t>
      </w:r>
      <w:r w:rsidDel="00000000" w:rsidR="00000000" w:rsidRPr="00000000">
        <w:rPr>
          <w:rFonts w:ascii="Helvetica Neue" w:cs="Helvetica Neue" w:eastAsia="Helvetica Neue" w:hAnsi="Helvetica Neue"/>
          <w:sz w:val="18"/>
          <w:szCs w:val="18"/>
          <w:rtl w:val="0"/>
        </w:rPr>
        <w:tab/>
      </w:r>
      <w:r w:rsidDel="00000000" w:rsidR="00000000" w:rsidRPr="00000000">
        <w:rPr>
          <w:rFonts w:ascii="Helvetica Neue" w:cs="Helvetica Neue" w:eastAsia="Helvetica Neue" w:hAnsi="Helvetica Neue"/>
          <w:sz w:val="18"/>
          <w:szCs w:val="18"/>
          <w:u w:val="single"/>
          <w:rtl w:val="0"/>
        </w:rPr>
        <w:t xml:space="preserve">                                     </w:t>
      </w:r>
    </w:p>
    <w:p w:rsidR="00000000" w:rsidDel="00000000" w:rsidP="00000000" w:rsidRDefault="00000000" w:rsidRPr="00000000" w14:paraId="0000017C">
      <w:pPr>
        <w:spacing w:after="0" w:befor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Student-Athlete’s Signature                                                                             </w:t>
        <w:tab/>
        <w:t xml:space="preserve">Please Print Name                                          </w:t>
        <w:tab/>
        <w:t xml:space="preserve">Date</w:t>
      </w:r>
    </w:p>
    <w:p w:rsidR="00000000" w:rsidDel="00000000" w:rsidP="00000000" w:rsidRDefault="00000000" w:rsidRPr="00000000" w14:paraId="0000017D">
      <w:pPr>
        <w:spacing w:before="200" w:line="276" w:lineRule="auto"/>
        <w:ind w:left="1080" w:right="1260" w:firstLine="0"/>
        <w:jc w:val="center"/>
        <w:rPr>
          <w:rFonts w:ascii="Helvetica Neue" w:cs="Helvetica Neue" w:eastAsia="Helvetica Neue" w:hAnsi="Helvetica Neue"/>
          <w:b w:val="1"/>
          <w:sz w:val="17"/>
          <w:szCs w:val="17"/>
        </w:rPr>
      </w:pPr>
      <w:r w:rsidDel="00000000" w:rsidR="00000000" w:rsidRPr="00000000">
        <w:rPr>
          <w:rFonts w:ascii="Helvetica Neue" w:cs="Helvetica Neue" w:eastAsia="Helvetica Neue" w:hAnsi="Helvetica Neue"/>
          <w:b w:val="1"/>
          <w:sz w:val="17"/>
          <w:szCs w:val="17"/>
          <w:rtl w:val="0"/>
        </w:rPr>
        <w:t xml:space="preserve">This form must be completed and submitted to the Athletic Director prior to a student being declared eligible to practice and compete.</w:t>
      </w:r>
    </w:p>
    <w:p w:rsidR="00000000" w:rsidDel="00000000" w:rsidP="00000000" w:rsidRDefault="00000000" w:rsidRPr="00000000" w14:paraId="0000017E">
      <w:pPr>
        <w:tabs>
          <w:tab w:val="left" w:leader="none" w:pos="360"/>
          <w:tab w:val="left" w:leader="none" w:pos="720"/>
          <w:tab w:val="left" w:leader="none" w:pos="1170"/>
          <w:tab w:val="left" w:leader="none" w:pos="1620"/>
        </w:tabs>
        <w:jc w:val="right"/>
        <w:rPr>
          <w:rFonts w:ascii="Helvetica Neue" w:cs="Helvetica Neue" w:eastAsia="Helvetica Neue" w:hAnsi="Helvetica Neue"/>
          <w:sz w:val="17"/>
          <w:szCs w:val="17"/>
        </w:rPr>
      </w:pPr>
      <w:r w:rsidDel="00000000" w:rsidR="00000000" w:rsidRPr="00000000">
        <w:rPr>
          <w:rtl w:val="0"/>
        </w:rPr>
      </w:r>
    </w:p>
    <w:p w:rsidR="00000000" w:rsidDel="00000000" w:rsidP="00000000" w:rsidRDefault="00000000" w:rsidRPr="00000000" w14:paraId="0000017F">
      <w:pPr>
        <w:tabs>
          <w:tab w:val="left" w:leader="none" w:pos="360"/>
          <w:tab w:val="left" w:leader="none" w:pos="720"/>
          <w:tab w:val="left" w:leader="none" w:pos="1170"/>
          <w:tab w:val="left" w:leader="none" w:pos="1620"/>
        </w:tabs>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Exhibit 3</w:t>
      </w:r>
    </w:p>
    <w:p w:rsidR="00000000" w:rsidDel="00000000" w:rsidP="00000000" w:rsidRDefault="00000000" w:rsidRPr="00000000" w14:paraId="0000018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12700</wp:posOffset>
                </wp:positionV>
                <wp:extent cx="5094605" cy="320040"/>
                <wp:effectExtent b="0" l="0" r="0" t="0"/>
                <wp:wrapNone/>
                <wp:docPr id="28" name=""/>
                <a:graphic>
                  <a:graphicData uri="http://schemas.microsoft.com/office/word/2010/wordprocessingShape">
                    <wps:wsp>
                      <wps:cNvSpPr/>
                      <wps:cNvPr id="8" name="Shape 8"/>
                      <wps:spPr>
                        <a:xfrm>
                          <a:off x="2808223" y="3629505"/>
                          <a:ext cx="5075555" cy="30099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Fill out ALL information on this page.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12700</wp:posOffset>
                </wp:positionV>
                <wp:extent cx="5094605" cy="320040"/>
                <wp:effectExtent b="0" l="0" r="0" t="0"/>
                <wp:wrapNone/>
                <wp:docPr id="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094605" cy="320040"/>
                        </a:xfrm>
                        <a:prstGeom prst="rect"/>
                        <a:ln/>
                      </pic:spPr>
                    </pic:pic>
                  </a:graphicData>
                </a:graphic>
              </wp:anchor>
            </w:drawing>
          </mc:Fallback>
        </mc:AlternateContent>
      </w:r>
    </w:p>
    <w:p w:rsidR="00000000" w:rsidDel="00000000" w:rsidP="00000000" w:rsidRDefault="00000000" w:rsidRPr="00000000" w14:paraId="00000181">
      <w:pPr>
        <w:jc w:val="cente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76200</wp:posOffset>
                </wp:positionV>
                <wp:extent cx="7056120" cy="4005580"/>
                <wp:effectExtent b="0" l="0" r="0" t="0"/>
                <wp:wrapNone/>
                <wp:docPr id="23" name=""/>
                <a:graphic>
                  <a:graphicData uri="http://schemas.microsoft.com/office/word/2010/wordprocessingShape">
                    <wps:wsp>
                      <wps:cNvSpPr/>
                      <wps:cNvPr id="3" name="Shape 3"/>
                      <wps:spPr>
                        <a:xfrm>
                          <a:off x="1827465" y="1786735"/>
                          <a:ext cx="7037070" cy="39865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4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NAME: ______________________________________________   Date:________________________   Grade:_________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Last                                               First                                    MI</w:t>
                            </w:r>
                          </w:p>
                          <w:p w:rsidR="00000000" w:rsidDel="00000000" w:rsidP="00000000" w:rsidRDefault="00000000" w:rsidRPr="00000000">
                            <w:pPr>
                              <w:spacing w:after="0" w:before="30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ATHLETIC PERMIT AND LIABILITY WAIVER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1"/>
                                <w:smallCaps w:val="0"/>
                                <w:strike w:val="0"/>
                                <w:color w:val="000000"/>
                                <w:sz w:val="18"/>
                                <w:vertAlign w:val="baseline"/>
                              </w:rPr>
                              <w:t xml:space="preserve">This portion must be filled out every year.</w:t>
                            </w:r>
                          </w:p>
                          <w:p w:rsidR="00000000" w:rsidDel="00000000" w:rsidP="00000000" w:rsidRDefault="00000000" w:rsidRPr="00000000">
                            <w:pPr>
                              <w:spacing w:after="0" w:before="120" w:line="240"/>
                              <w:ind w:left="200" w:right="0" w:firstLine="200"/>
                              <w:jc w:val="left"/>
                              <w:textDirection w:val="btLr"/>
                            </w:pPr>
                            <w:r w:rsidDel="00000000" w:rsidR="00000000" w:rsidRPr="00000000">
                              <w:rPr>
                                <w:rFonts w:ascii="Calibri" w:cs="Calibri" w:eastAsia="Calibri" w:hAnsi="Calibri"/>
                                <w:b w:val="1"/>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 hereby give my permission for my student to practice and compete and represent the school in WIAA approved interscholastic sports except those restricted on this form.</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Pursuant to the requirements of the Health Insurance Portability and Accountability Act of 1996 and the regulations promulgated thereunder (collectively known as “HIPAA”), I authorize health care providers of the student named on this form, including emergency medical personnel and other similarly trained professionals that may be attending an interscholastic event or practice, to disclose/exchange essential medical information regarding the injury and treatment of this student to appropriate school district personnel such as but not limited to: Principal, Athletic Director, Athletic Trainer, Team Physician, Team Coach, and/or other professional health care providers for purposes of treatment, emergency care and injury recordkeeping.</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 also attest to the fact that the student named on this form has had no injury or illness serious enough to warrant a medical evaluation prior to participating this school year.</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 the undersigned, have adequate insurance and am willing to take full financial responsibility for any and all injuries sustained by my son/daughter while participating, whether it be in a practice session or actual competition, in a WIAA or any other sponsored sport in the New Holstein School District.</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 further knowingly and voluntarily waive any and all claims against and forever release the New Holstein School District, its Board Members, Officers, Agents, Employees and Volunteers for any and all injuries sustained by my son/daughter while participating, whether it be in a practice session or actual competition, in a WIAA or any other sponsored sport in the New Holstein School District.</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Parent/Legal Guardian Signature:</w:t>
                            </w:r>
                            <w:r w:rsidDel="00000000" w:rsidR="00000000" w:rsidRPr="00000000">
                              <w:rPr>
                                <w:rFonts w:ascii="Calibri" w:cs="Calibri" w:eastAsia="Calibri" w:hAnsi="Calibri"/>
                                <w:b w:val="0"/>
                                <w:i w:val="0"/>
                                <w:smallCaps w:val="0"/>
                                <w:strike w:val="0"/>
                                <w:color w:val="000000"/>
                                <w:sz w:val="18"/>
                                <w:vertAlign w:val="baseline"/>
                              </w:rPr>
                              <w:t xml:space="preserve">____________________________________________________________    </w:t>
                            </w:r>
                            <w:r w:rsidDel="00000000" w:rsidR="00000000" w:rsidRPr="00000000">
                              <w:rPr>
                                <w:rFonts w:ascii="Calibri" w:cs="Calibri" w:eastAsia="Calibri" w:hAnsi="Calibri"/>
                                <w:b w:val="1"/>
                                <w:i w:val="0"/>
                                <w:smallCaps w:val="0"/>
                                <w:strike w:val="0"/>
                                <w:color w:val="000000"/>
                                <w:sz w:val="18"/>
                                <w:vertAlign w:val="baseline"/>
                              </w:rPr>
                              <w:t xml:space="preserve">Date:</w:t>
                            </w:r>
                            <w:r w:rsidDel="00000000" w:rsidR="00000000" w:rsidRPr="00000000">
                              <w:rPr>
                                <w:rFonts w:ascii="Calibri" w:cs="Calibri" w:eastAsia="Calibri" w:hAnsi="Calibri"/>
                                <w:b w:val="0"/>
                                <w:i w:val="0"/>
                                <w:smallCaps w:val="0"/>
                                <w:strike w:val="0"/>
                                <w:color w:val="000000"/>
                                <w:sz w:val="18"/>
                                <w:vertAlign w:val="baseline"/>
                              </w:rPr>
                              <w:t xml:space="preserve">_______________________</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Printed Parent/Legal Guardian Name:</w:t>
                            </w:r>
                            <w:r w:rsidDel="00000000" w:rsidR="00000000" w:rsidRPr="00000000">
                              <w:rPr>
                                <w:rFonts w:ascii="Calibri" w:cs="Calibri" w:eastAsia="Calibri" w:hAnsi="Calibri"/>
                                <w:b w:val="0"/>
                                <w:i w:val="0"/>
                                <w:smallCaps w:val="0"/>
                                <w:strike w:val="0"/>
                                <w:color w:val="000000"/>
                                <w:sz w:val="18"/>
                                <w:vertAlign w:val="baseline"/>
                              </w:rPr>
                              <w:t xml:space="preserve">________________________________________________________     </w:t>
                            </w:r>
                            <w:r w:rsidDel="00000000" w:rsidR="00000000" w:rsidRPr="00000000">
                              <w:rPr>
                                <w:rFonts w:ascii="Calibri" w:cs="Calibri" w:eastAsia="Calibri" w:hAnsi="Calibri"/>
                                <w:b w:val="1"/>
                                <w:i w:val="0"/>
                                <w:smallCaps w:val="0"/>
                                <w:strike w:val="0"/>
                                <w:color w:val="000000"/>
                                <w:sz w:val="18"/>
                                <w:vertAlign w:val="baseline"/>
                              </w:rPr>
                              <w:t xml:space="preserve">Date:</w:t>
                            </w:r>
                            <w:r w:rsidDel="00000000" w:rsidR="00000000" w:rsidRPr="00000000">
                              <w:rPr>
                                <w:rFonts w:ascii="Calibri" w:cs="Calibri" w:eastAsia="Calibri" w:hAnsi="Calibri"/>
                                <w:b w:val="0"/>
                                <w:i w:val="0"/>
                                <w:smallCaps w:val="0"/>
                                <w:strike w:val="0"/>
                                <w:color w:val="000000"/>
                                <w:sz w:val="18"/>
                                <w:vertAlign w:val="baseline"/>
                              </w:rPr>
                              <w:t xml:space="preserve">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76200</wp:posOffset>
                </wp:positionV>
                <wp:extent cx="7056120" cy="4005580"/>
                <wp:effectExtent b="0" l="0" r="0" t="0"/>
                <wp:wrapNone/>
                <wp:docPr id="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056120" cy="4005580"/>
                        </a:xfrm>
                        <a:prstGeom prst="rect"/>
                        <a:ln/>
                      </pic:spPr>
                    </pic:pic>
                  </a:graphicData>
                </a:graphic>
              </wp:anchor>
            </w:drawing>
          </mc:Fallback>
        </mc:AlternateConten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-292099</wp:posOffset>
                </wp:positionH>
                <wp:positionV relativeFrom="paragraph">
                  <wp:posOffset>0</wp:posOffset>
                </wp:positionV>
                <wp:extent cx="0" cy="12700"/>
                <wp:effectExtent b="0" l="0" r="0" t="0"/>
                <wp:wrapNone/>
                <wp:docPr id="22" name=""/>
                <a:graphic>
                  <a:graphicData uri="http://schemas.microsoft.com/office/word/2010/wordprocessingShape">
                    <wps:wsp>
                      <wps:cNvCnPr/>
                      <wps:spPr>
                        <a:xfrm>
                          <a:off x="1827465" y="3780000"/>
                          <a:ext cx="703707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0</wp:posOffset>
                </wp:positionV>
                <wp:extent cx="0" cy="12700"/>
                <wp:effectExtent b="0" l="0" r="0" t="0"/>
                <wp:wrapNone/>
                <wp:docPr id="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7056120" cy="2582545"/>
                <wp:effectExtent b="0" l="0" r="0" t="0"/>
                <wp:wrapNone/>
                <wp:docPr id="25" name=""/>
                <a:graphic>
                  <a:graphicData uri="http://schemas.microsoft.com/office/word/2010/wordprocessingShape">
                    <wps:wsp>
                      <wps:cNvSpPr/>
                      <wps:cNvPr id="5" name="Shape 5"/>
                      <wps:spPr>
                        <a:xfrm>
                          <a:off x="1827465" y="2498253"/>
                          <a:ext cx="7037070" cy="25634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New Holstein School District-Co-Curricular Code of Conduct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1"/>
                                <w:smallCaps w:val="0"/>
                                <w:strike w:val="0"/>
                                <w:color w:val="000000"/>
                                <w:sz w:val="18"/>
                                <w:vertAlign w:val="baseline"/>
                              </w:rPr>
                              <w:t xml:space="preserve">This portion must be filled out every year.</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We have attended the mandatory Co-Curricular Activities Code Meeting presented</w:t>
                            </w:r>
                            <w:r w:rsidDel="00000000" w:rsidR="00000000" w:rsidRPr="00000000">
                              <w:rPr>
                                <w:rFonts w:ascii="Calibri" w:cs="Calibri" w:eastAsia="Calibri" w:hAnsi="Calibri"/>
                                <w:b w:val="0"/>
                                <w:i w:val="0"/>
                                <w:smallCaps w:val="0"/>
                                <w:strike w:val="0"/>
                                <w:color w:val="000000"/>
                                <w:sz w:val="30"/>
                                <w:vertAlign w:val="subscript"/>
                              </w:rPr>
                              <w:t xml:space="preserve"> </w:t>
                            </w:r>
                            <w:r w:rsidDel="00000000" w:rsidR="00000000" w:rsidRPr="00000000">
                              <w:rPr>
                                <w:rFonts w:ascii="Calibri" w:cs="Calibri" w:eastAsia="Calibri" w:hAnsi="Calibri"/>
                                <w:b w:val="0"/>
                                <w:i w:val="0"/>
                                <w:smallCaps w:val="0"/>
                                <w:strike w:val="0"/>
                                <w:color w:val="000000"/>
                                <w:sz w:val="18"/>
                                <w:vertAlign w:val="baseline"/>
                              </w:rPr>
                              <w:t xml:space="preserve">by the School District of New Holstein. We have listened to the explanation of the Code and will read the Code presented to us.  			</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As a student participating in co-curricular activities at the School District of New Holstein, I agree to follow the rules listed and accept the disciplinary action</w:t>
                            </w: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laid out in the Code. </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As parent(s)/guardian(s) of a student participating in co-curricular activities at the School District of New Holstein, we agree to enforce this Code with our son/daughter.</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All rules will be in effect from the day the participant signs the co-curricular code to the last day the participant is involved in co-curricular activities. All regulations are in effect 12 months a year.</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Printed Student Name:</w:t>
                            </w:r>
                            <w:r w:rsidDel="00000000" w:rsidR="00000000" w:rsidRPr="00000000">
                              <w:rPr>
                                <w:rFonts w:ascii="Calibri" w:cs="Calibri" w:eastAsia="Calibri" w:hAnsi="Calibri"/>
                                <w:b w:val="0"/>
                                <w:i w:val="0"/>
                                <w:smallCaps w:val="0"/>
                                <w:strike w:val="0"/>
                                <w:color w:val="000000"/>
                                <w:sz w:val="18"/>
                                <w:vertAlign w:val="baseline"/>
                              </w:rPr>
                              <w:t xml:space="preserve">____________________________________________________________________     </w:t>
                            </w:r>
                            <w:r w:rsidDel="00000000" w:rsidR="00000000" w:rsidRPr="00000000">
                              <w:rPr>
                                <w:rFonts w:ascii="Calibri" w:cs="Calibri" w:eastAsia="Calibri" w:hAnsi="Calibri"/>
                                <w:b w:val="1"/>
                                <w:i w:val="0"/>
                                <w:smallCaps w:val="0"/>
                                <w:strike w:val="0"/>
                                <w:color w:val="000000"/>
                                <w:sz w:val="18"/>
                                <w:vertAlign w:val="baseline"/>
                              </w:rPr>
                              <w:t xml:space="preserve">Grade:</w:t>
                            </w:r>
                            <w:r w:rsidDel="00000000" w:rsidR="00000000" w:rsidRPr="00000000">
                              <w:rPr>
                                <w:rFonts w:ascii="Calibri" w:cs="Calibri" w:eastAsia="Calibri" w:hAnsi="Calibri"/>
                                <w:b w:val="0"/>
                                <w:i w:val="0"/>
                                <w:smallCaps w:val="0"/>
                                <w:strike w:val="0"/>
                                <w:color w:val="000000"/>
                                <w:sz w:val="18"/>
                                <w:vertAlign w:val="baseline"/>
                              </w:rPr>
                              <w:t xml:space="preserve"> _______________________</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Student Signature:</w:t>
                            </w:r>
                            <w:r w:rsidDel="00000000" w:rsidR="00000000" w:rsidRPr="00000000">
                              <w:rPr>
                                <w:rFonts w:ascii="Calibri" w:cs="Calibri" w:eastAsia="Calibri" w:hAnsi="Calibri"/>
                                <w:b w:val="0"/>
                                <w:i w:val="0"/>
                                <w:smallCaps w:val="0"/>
                                <w:strike w:val="0"/>
                                <w:color w:val="000000"/>
                                <w:sz w:val="18"/>
                                <w:vertAlign w:val="baseline"/>
                              </w:rPr>
                              <w:t xml:space="preserve">________________________________________________________________________    </w:t>
                            </w:r>
                            <w:r w:rsidDel="00000000" w:rsidR="00000000" w:rsidRPr="00000000">
                              <w:rPr>
                                <w:rFonts w:ascii="Calibri" w:cs="Calibri" w:eastAsia="Calibri" w:hAnsi="Calibri"/>
                                <w:b w:val="1"/>
                                <w:i w:val="0"/>
                                <w:smallCaps w:val="0"/>
                                <w:strike w:val="0"/>
                                <w:color w:val="000000"/>
                                <w:sz w:val="18"/>
                                <w:vertAlign w:val="baseline"/>
                              </w:rPr>
                              <w:t xml:space="preserve">Date: </w:t>
                            </w:r>
                            <w:r w:rsidDel="00000000" w:rsidR="00000000" w:rsidRPr="00000000">
                              <w:rPr>
                                <w:rFonts w:ascii="Calibri" w:cs="Calibri" w:eastAsia="Calibri" w:hAnsi="Calibri"/>
                                <w:b w:val="0"/>
                                <w:i w:val="0"/>
                                <w:smallCaps w:val="0"/>
                                <w:strike w:val="0"/>
                                <w:color w:val="000000"/>
                                <w:sz w:val="18"/>
                                <w:vertAlign w:val="baseline"/>
                              </w:rPr>
                              <w:t xml:space="preserve">________________________</w:t>
                            </w:r>
                          </w:p>
                          <w:p w:rsidR="00000000" w:rsidDel="00000000" w:rsidP="00000000" w:rsidRDefault="00000000" w:rsidRPr="00000000">
                            <w:pPr>
                              <w:spacing w:after="0" w:before="120" w:line="240"/>
                              <w:ind w:left="0" w:right="-43.00000190734863"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Parent/Legal Guardian Signature</w:t>
                            </w:r>
                            <w:r w:rsidDel="00000000" w:rsidR="00000000" w:rsidRPr="00000000">
                              <w:rPr>
                                <w:rFonts w:ascii="Calibri" w:cs="Calibri" w:eastAsia="Calibri" w:hAnsi="Calibri"/>
                                <w:b w:val="0"/>
                                <w:i w:val="0"/>
                                <w:smallCaps w:val="0"/>
                                <w:strike w:val="0"/>
                                <w:color w:val="000000"/>
                                <w:sz w:val="18"/>
                                <w:vertAlign w:val="baseline"/>
                              </w:rPr>
                              <w:t xml:space="preserve">___________________________________________________________       </w:t>
                            </w:r>
                            <w:r w:rsidDel="00000000" w:rsidR="00000000" w:rsidRPr="00000000">
                              <w:rPr>
                                <w:rFonts w:ascii="Calibri" w:cs="Calibri" w:eastAsia="Calibri" w:hAnsi="Calibri"/>
                                <w:b w:val="1"/>
                                <w:i w:val="0"/>
                                <w:smallCaps w:val="0"/>
                                <w:strike w:val="0"/>
                                <w:color w:val="000000"/>
                                <w:sz w:val="18"/>
                                <w:vertAlign w:val="baseline"/>
                              </w:rPr>
                              <w:t xml:space="preserve">Date:</w:t>
                            </w:r>
                            <w:r w:rsidDel="00000000" w:rsidR="00000000" w:rsidRPr="00000000">
                              <w:rPr>
                                <w:rFonts w:ascii="Calibri" w:cs="Calibri" w:eastAsia="Calibri" w:hAnsi="Calibri"/>
                                <w:b w:val="0"/>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u w:val="single"/>
                                <w:vertAlign w:val="baseline"/>
                              </w:rPr>
                              <w:t xml:space="preserve">				</w:t>
                            </w:r>
                          </w:p>
                          <w:p w:rsidR="00000000" w:rsidDel="00000000" w:rsidP="00000000" w:rsidRDefault="00000000" w:rsidRPr="00000000">
                            <w:pPr>
                              <w:spacing w:after="0" w:before="0" w:line="240"/>
                              <w:ind w:left="0" w:right="-40" w:firstLine="0"/>
                              <w:jc w:val="left"/>
                              <w:textDirection w:val="btLr"/>
                            </w:pPr>
                            <w:r w:rsidDel="00000000" w:rsidR="00000000" w:rsidRPr="00000000">
                              <w:rPr>
                                <w:rFonts w:ascii="Calibri" w:cs="Calibri" w:eastAsia="Calibri" w:hAnsi="Calibri"/>
                                <w:b w:val="0"/>
                                <w:i w:val="0"/>
                                <w:smallCaps w:val="0"/>
                                <w:strike w:val="0"/>
                                <w:color w:val="000000"/>
                                <w:sz w:val="18"/>
                                <w:u w:val="single"/>
                                <w:vertAlign w:val="baseline"/>
                              </w:rPr>
                            </w:r>
                            <w:r w:rsidDel="00000000" w:rsidR="00000000" w:rsidRPr="00000000">
                              <w:rPr>
                                <w:rFonts w:ascii="Arial Narrow" w:cs="Arial Narrow" w:eastAsia="Arial Narrow" w:hAnsi="Arial Narrow"/>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7056120" cy="2582545"/>
                <wp:effectExtent b="0" l="0" r="0" t="0"/>
                <wp:wrapNone/>
                <wp:docPr id="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056120" cy="2582545"/>
                        </a:xfrm>
                        <a:prstGeom prst="rect"/>
                        <a:ln/>
                      </pic:spPr>
                    </pic:pic>
                  </a:graphicData>
                </a:graphic>
              </wp:anchor>
            </w:drawing>
          </mc:Fallback>
        </mc:AlternateConten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spacing w:before="360" w:lineRule="auto"/>
        <w:rPr>
          <w:b w:val="1"/>
        </w:rPr>
      </w:pPr>
      <w:r w:rsidDel="00000000" w:rsidR="00000000" w:rsidRPr="00000000">
        <w:rPr>
          <w:rtl w:val="0"/>
        </w:rPr>
      </w:r>
    </w:p>
    <w:p w:rsidR="00000000" w:rsidDel="00000000" w:rsidP="00000000" w:rsidRDefault="00000000" w:rsidRPr="00000000" w14:paraId="0000019C">
      <w:pPr>
        <w:spacing w:before="360" w:lineRule="auto"/>
        <w:rPr>
          <w:b w:val="1"/>
        </w:rPr>
      </w:pPr>
      <w:r w:rsidDel="00000000" w:rsidR="00000000" w:rsidRPr="00000000">
        <w:rPr>
          <w:rtl w:val="0"/>
        </w:rPr>
      </w:r>
    </w:p>
    <w:p w:rsidR="00000000" w:rsidDel="00000000" w:rsidP="00000000" w:rsidRDefault="00000000" w:rsidRPr="00000000" w14:paraId="0000019D">
      <w:pPr>
        <w:spacing w:before="360" w:lineRule="auto"/>
        <w:rPr>
          <w:b w:val="1"/>
        </w:rPr>
      </w:pPr>
      <w:r w:rsidDel="00000000" w:rsidR="00000000" w:rsidRPr="00000000">
        <w:rPr>
          <w:rtl w:val="0"/>
        </w:rPr>
      </w:r>
    </w:p>
    <w:p w:rsidR="00000000" w:rsidDel="00000000" w:rsidP="00000000" w:rsidRDefault="00000000" w:rsidRPr="00000000" w14:paraId="0000019E">
      <w:pPr>
        <w:spacing w:before="360" w:lineRule="auto"/>
        <w:rPr>
          <w:b w:val="1"/>
        </w:rPr>
      </w:pPr>
      <w:r w:rsidDel="00000000" w:rsidR="00000000" w:rsidRPr="00000000">
        <w:rPr>
          <w:rtl w:val="0"/>
        </w:rPr>
      </w:r>
    </w:p>
    <w:p w:rsidR="00000000" w:rsidDel="00000000" w:rsidP="00000000" w:rsidRDefault="00000000" w:rsidRPr="00000000" w14:paraId="0000019F">
      <w:pPr>
        <w:spacing w:before="360" w:lineRule="auto"/>
        <w:rPr>
          <w:b w:val="1"/>
        </w:rPr>
      </w:pPr>
      <w:r w:rsidDel="00000000" w:rsidR="00000000" w:rsidRPr="00000000">
        <w:rPr>
          <w:rtl w:val="0"/>
        </w:rPr>
      </w:r>
    </w:p>
    <w:p w:rsidR="00000000" w:rsidDel="00000000" w:rsidP="00000000" w:rsidRDefault="00000000" w:rsidRPr="00000000" w14:paraId="000001A0">
      <w:pPr>
        <w:spacing w:before="36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228600</wp:posOffset>
                </wp:positionV>
                <wp:extent cx="7086600" cy="1647825"/>
                <wp:effectExtent b="0" l="0" r="0" t="0"/>
                <wp:wrapNone/>
                <wp:docPr id="24" name=""/>
                <a:graphic>
                  <a:graphicData uri="http://schemas.microsoft.com/office/word/2010/wordprocessingShape">
                    <wps:wsp>
                      <wps:cNvSpPr/>
                      <wps:cNvPr id="4" name="Shape 4"/>
                      <wps:spPr>
                        <a:xfrm>
                          <a:off x="1812225" y="2965613"/>
                          <a:ext cx="7067550" cy="1628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Wisconsin Interscholastic Athletic Association High School Athletic Eligibility Information</w:t>
                            </w:r>
                          </w:p>
                          <w:p w:rsidR="00000000" w:rsidDel="00000000" w:rsidP="00000000" w:rsidRDefault="00000000" w:rsidRPr="00000000">
                            <w:pPr>
                              <w:spacing w:after="0" w:before="6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Parent-Athlete Rules of Eligibility</w:t>
                            </w:r>
                          </w:p>
                          <w:p w:rsidR="00000000" w:rsidDel="00000000" w:rsidP="00000000" w:rsidRDefault="00000000" w:rsidRPr="00000000">
                            <w:pPr>
                              <w:spacing w:after="0" w:before="6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1"/>
                                <w:smallCaps w:val="0"/>
                                <w:strike w:val="0"/>
                                <w:color w:val="000000"/>
                                <w:sz w:val="18"/>
                                <w:vertAlign w:val="baseline"/>
                              </w:rPr>
                              <w:t xml:space="preserve">This portion must be filled out every year.</w:t>
                            </w:r>
                          </w:p>
                          <w:p w:rsidR="00000000" w:rsidDel="00000000" w:rsidP="00000000" w:rsidRDefault="00000000" w:rsidRPr="00000000">
                            <w:pPr>
                              <w:spacing w:after="0" w:before="6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 certify that I have read, understand, and agree to abide by all of the information contained in the WIAA Athletic Eligibility Bulletin (contained in the Co-Curricular Code). I further certify that if I have not understood any information contained in that document, I have sought and received an explanation of the information prior to signing this statement.</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Student/Athlete’s Signature:</w:t>
                            </w:r>
                            <w:r w:rsidDel="00000000" w:rsidR="00000000" w:rsidRPr="00000000">
                              <w:rPr>
                                <w:rFonts w:ascii="Calibri" w:cs="Calibri" w:eastAsia="Calibri" w:hAnsi="Calibri"/>
                                <w:b w:val="0"/>
                                <w:i w:val="0"/>
                                <w:smallCaps w:val="0"/>
                                <w:strike w:val="0"/>
                                <w:color w:val="000000"/>
                                <w:sz w:val="18"/>
                                <w:vertAlign w:val="baseline"/>
                              </w:rPr>
                              <w:t xml:space="preserve">_______________________________________________________________     </w:t>
                            </w:r>
                            <w:r w:rsidDel="00000000" w:rsidR="00000000" w:rsidRPr="00000000">
                              <w:rPr>
                                <w:rFonts w:ascii="Calibri" w:cs="Calibri" w:eastAsia="Calibri" w:hAnsi="Calibri"/>
                                <w:b w:val="1"/>
                                <w:i w:val="0"/>
                                <w:smallCaps w:val="0"/>
                                <w:strike w:val="0"/>
                                <w:color w:val="000000"/>
                                <w:sz w:val="18"/>
                                <w:vertAlign w:val="baseline"/>
                              </w:rPr>
                              <w:t xml:space="preserve">Date:</w:t>
                            </w:r>
                            <w:r w:rsidDel="00000000" w:rsidR="00000000" w:rsidRPr="00000000">
                              <w:rPr>
                                <w:rFonts w:ascii="Calibri" w:cs="Calibri" w:eastAsia="Calibri" w:hAnsi="Calibri"/>
                                <w:b w:val="0"/>
                                <w:i w:val="0"/>
                                <w:smallCaps w:val="0"/>
                                <w:strike w:val="0"/>
                                <w:color w:val="000000"/>
                                <w:sz w:val="18"/>
                                <w:vertAlign w:val="baseline"/>
                              </w:rPr>
                              <w:t xml:space="preserve">_________________________</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Parent/Legal Guardian’s Signature:</w:t>
                            </w:r>
                            <w:r w:rsidDel="00000000" w:rsidR="00000000" w:rsidRPr="00000000">
                              <w:rPr>
                                <w:rFonts w:ascii="Calibri" w:cs="Calibri" w:eastAsia="Calibri" w:hAnsi="Calibri"/>
                                <w:b w:val="0"/>
                                <w:i w:val="0"/>
                                <w:smallCaps w:val="0"/>
                                <w:strike w:val="0"/>
                                <w:color w:val="000000"/>
                                <w:sz w:val="18"/>
                                <w:vertAlign w:val="baseline"/>
                              </w:rPr>
                              <w:t xml:space="preserve">__________________________________________________________</w:t>
                            </w:r>
                            <w:r w:rsidDel="00000000" w:rsidR="00000000" w:rsidRPr="00000000">
                              <w:rPr>
                                <w:rFonts w:ascii="Calibri" w:cs="Calibri" w:eastAsia="Calibri" w:hAnsi="Calibri"/>
                                <w:b w:val="1"/>
                                <w:i w:val="0"/>
                                <w:smallCaps w:val="0"/>
                                <w:strike w:val="0"/>
                                <w:color w:val="000000"/>
                                <w:sz w:val="18"/>
                                <w:vertAlign w:val="baseline"/>
                              </w:rPr>
                              <w:t xml:space="preserve">     Date:</w:t>
                            </w:r>
                            <w:r w:rsidDel="00000000" w:rsidR="00000000" w:rsidRPr="00000000">
                              <w:rPr>
                                <w:rFonts w:ascii="Calibri" w:cs="Calibri" w:eastAsia="Calibri" w:hAnsi="Calibri"/>
                                <w:b w:val="0"/>
                                <w:i w:val="0"/>
                                <w:smallCaps w:val="0"/>
                                <w:strike w:val="0"/>
                                <w:color w:val="000000"/>
                                <w:sz w:val="18"/>
                                <w:vertAlign w:val="baseline"/>
                              </w:rPr>
                              <w:t xml:space="preserve">_________________________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228600</wp:posOffset>
                </wp:positionV>
                <wp:extent cx="7086600" cy="1647825"/>
                <wp:effectExtent b="0" l="0" r="0" t="0"/>
                <wp:wrapNone/>
                <wp:docPr id="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086600" cy="1647825"/>
                        </a:xfrm>
                        <a:prstGeom prst="rect"/>
                        <a:ln/>
                      </pic:spPr>
                    </pic:pic>
                  </a:graphicData>
                </a:graphic>
              </wp:anchor>
            </w:drawing>
          </mc:Fallback>
        </mc:AlternateContent>
      </w:r>
    </w:p>
    <w:p w:rsidR="00000000" w:rsidDel="00000000" w:rsidP="00000000" w:rsidRDefault="00000000" w:rsidRPr="00000000" w14:paraId="000001A1">
      <w:pPr>
        <w:spacing w:before="360" w:lineRule="auto"/>
        <w:rPr>
          <w:b w:val="1"/>
        </w:rPr>
      </w:pPr>
      <w:r w:rsidDel="00000000" w:rsidR="00000000" w:rsidRPr="00000000">
        <w:rPr>
          <w:rtl w:val="0"/>
        </w:rPr>
      </w:r>
    </w:p>
    <w:p w:rsidR="00000000" w:rsidDel="00000000" w:rsidP="00000000" w:rsidRDefault="00000000" w:rsidRPr="00000000" w14:paraId="000001A2">
      <w:pPr>
        <w:spacing w:before="360" w:lineRule="auto"/>
        <w:rPr>
          <w:b w:val="1"/>
        </w:rPr>
      </w:pPr>
      <w:r w:rsidDel="00000000" w:rsidR="00000000" w:rsidRPr="00000000">
        <w:rPr>
          <w:rtl w:val="0"/>
        </w:rPr>
      </w:r>
    </w:p>
    <w:p w:rsidR="00000000" w:rsidDel="00000000" w:rsidP="00000000" w:rsidRDefault="00000000" w:rsidRPr="00000000" w14:paraId="000001A3">
      <w:pPr>
        <w:spacing w:before="360" w:lineRule="auto"/>
        <w:rPr>
          <w:b w:val="1"/>
        </w:rPr>
      </w:pPr>
      <w:r w:rsidDel="00000000" w:rsidR="00000000" w:rsidRPr="00000000">
        <w:rPr>
          <w:rtl w:val="0"/>
        </w:rPr>
      </w:r>
    </w:p>
    <w:p w:rsidR="00000000" w:rsidDel="00000000" w:rsidP="00000000" w:rsidRDefault="00000000" w:rsidRPr="00000000" w14:paraId="000001A4">
      <w:pPr>
        <w:spacing w:before="6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separate Concussion Parent &amp; Athlete Agreement form must be filled out and on file prior to the start of practice.</w:t>
      </w:r>
    </w:p>
    <w:p w:rsidR="00000000" w:rsidDel="00000000" w:rsidP="00000000" w:rsidRDefault="00000000" w:rsidRPr="00000000" w14:paraId="000001A5">
      <w:pPr>
        <w:widowControl w:val="0"/>
        <w:tabs>
          <w:tab w:val="left" w:leader="none" w:pos="80"/>
          <w:tab w:val="left" w:leader="none" w:pos="2100"/>
        </w:tabs>
        <w:ind w:left="640" w:right="-4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ab/>
        <w:tab/>
        <w:tab/>
        <w:tab/>
        <w:tab/>
      </w:r>
    </w:p>
    <w:p w:rsidR="00000000" w:rsidDel="00000000" w:rsidP="00000000" w:rsidRDefault="00000000" w:rsidRPr="00000000" w14:paraId="000001A6">
      <w:pPr>
        <w:widowControl w:val="0"/>
        <w:tabs>
          <w:tab w:val="left" w:leader="none" w:pos="80"/>
          <w:tab w:val="left" w:leader="none" w:pos="2100"/>
        </w:tabs>
        <w:ind w:left="640" w:right="-4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Exhibit 4     </w:t>
      </w:r>
    </w:p>
    <w:p w:rsidR="00000000" w:rsidDel="00000000" w:rsidP="00000000" w:rsidRDefault="00000000" w:rsidRPr="00000000" w14:paraId="000001A7">
      <w:pPr>
        <w:tabs>
          <w:tab w:val="left" w:leader="none" w:pos="360"/>
          <w:tab w:val="left" w:leader="none" w:pos="720"/>
          <w:tab w:val="left" w:leader="none" w:pos="1170"/>
          <w:tab w:val="left" w:leader="none" w:pos="1620"/>
        </w:tabs>
        <w:ind w:left="360" w:hanging="36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A8">
      <w:pPr>
        <w:tabs>
          <w:tab w:val="left" w:leader="none" w:pos="360"/>
          <w:tab w:val="left" w:leader="none" w:pos="720"/>
          <w:tab w:val="left" w:leader="none" w:pos="1170"/>
          <w:tab w:val="left" w:leader="none" w:pos="1620"/>
        </w:tabs>
        <w:ind w:left="360" w:hanging="36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SUSPECTED BREACH OF CO-CURRICULAR CODE</w:t>
      </w:r>
    </w:p>
    <w:p w:rsidR="00000000" w:rsidDel="00000000" w:rsidP="00000000" w:rsidRDefault="00000000" w:rsidRPr="00000000" w14:paraId="000001A9">
      <w:pPr>
        <w:tabs>
          <w:tab w:val="left" w:leader="none" w:pos="360"/>
          <w:tab w:val="left" w:leader="none" w:pos="720"/>
          <w:tab w:val="left" w:leader="none" w:pos="1170"/>
          <w:tab w:val="left" w:leader="none" w:pos="1620"/>
        </w:tabs>
        <w:ind w:left="360" w:hanging="36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AA">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I wish to report a suspected violation of the Co-curricular Code of School District of New Holstein by:</w:t>
      </w:r>
    </w:p>
    <w:p w:rsidR="00000000" w:rsidDel="00000000" w:rsidP="00000000" w:rsidRDefault="00000000" w:rsidRPr="00000000" w14:paraId="000001AB">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AC">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 (name of student), at</w:t>
      </w:r>
    </w:p>
    <w:p w:rsidR="00000000" w:rsidDel="00000000" w:rsidP="00000000" w:rsidRDefault="00000000" w:rsidRPr="00000000" w14:paraId="000001AD">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AE">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 (location), on</w:t>
      </w:r>
    </w:p>
    <w:p w:rsidR="00000000" w:rsidDel="00000000" w:rsidP="00000000" w:rsidRDefault="00000000" w:rsidRPr="00000000" w14:paraId="000001AF">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0">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 (date).</w:t>
      </w:r>
    </w:p>
    <w:p w:rsidR="00000000" w:rsidDel="00000000" w:rsidP="00000000" w:rsidRDefault="00000000" w:rsidRPr="00000000" w14:paraId="000001B1">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2">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I observed the student engaged in the following activity:</w:t>
      </w:r>
    </w:p>
    <w:p w:rsidR="00000000" w:rsidDel="00000000" w:rsidP="00000000" w:rsidRDefault="00000000" w:rsidRPr="00000000" w14:paraId="000001B3">
      <w:pPr>
        <w:tabs>
          <w:tab w:val="left" w:leader="none" w:pos="360"/>
          <w:tab w:val="left" w:leader="none" w:pos="720"/>
          <w:tab w:val="left" w:leader="none" w:pos="1170"/>
          <w:tab w:val="left" w:leader="none" w:pos="1620"/>
        </w:tabs>
        <w:ind w:left="360" w:hanging="36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color w:val="000000"/>
          <w:sz w:val="24"/>
          <w:szCs w:val="24"/>
          <w:u w:val="non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5">
      <w:pPr>
        <w:tabs>
          <w:tab w:val="left" w:leader="none" w:pos="360"/>
          <w:tab w:val="left" w:leader="none" w:pos="720"/>
          <w:tab w:val="left" w:leader="none" w:pos="1170"/>
          <w:tab w:val="left" w:leader="none" w:pos="162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6">
      <w:pPr>
        <w:tabs>
          <w:tab w:val="left" w:leader="none" w:pos="360"/>
          <w:tab w:val="left" w:leader="none" w:pos="720"/>
          <w:tab w:val="left" w:leader="none" w:pos="1170"/>
          <w:tab w:val="left" w:leader="none" w:pos="162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7">
      <w:pPr>
        <w:tabs>
          <w:tab w:val="left" w:leader="none" w:pos="360"/>
          <w:tab w:val="left" w:leader="none" w:pos="720"/>
          <w:tab w:val="left" w:leader="none" w:pos="1170"/>
          <w:tab w:val="left" w:leader="none" w:pos="162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8">
      <w:pPr>
        <w:tabs>
          <w:tab w:val="left" w:leader="none" w:pos="360"/>
          <w:tab w:val="left" w:leader="none" w:pos="720"/>
          <w:tab w:val="left" w:leader="none" w:pos="1170"/>
          <w:tab w:val="left" w:leader="none" w:pos="162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9">
      <w:pPr>
        <w:tabs>
          <w:tab w:val="left" w:leader="none" w:pos="360"/>
          <w:tab w:val="left" w:leader="none" w:pos="720"/>
          <w:tab w:val="left" w:leader="none" w:pos="1170"/>
          <w:tab w:val="left" w:leader="none" w:pos="1620"/>
        </w:tabs>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w:t>
      </w:r>
    </w:p>
    <w:p w:rsidR="00000000" w:rsidDel="00000000" w:rsidP="00000000" w:rsidRDefault="00000000" w:rsidRPr="00000000" w14:paraId="000001BA">
      <w:pPr>
        <w:tabs>
          <w:tab w:val="left" w:leader="none" w:pos="360"/>
          <w:tab w:val="left" w:leader="none" w:pos="720"/>
          <w:tab w:val="left" w:leader="none" w:pos="1170"/>
          <w:tab w:val="left" w:leader="none" w:pos="1620"/>
        </w:tabs>
        <w:rPr>
          <w:rFonts w:ascii="BankGothic Md BT" w:cs="BankGothic Md BT" w:eastAsia="BankGothic Md BT" w:hAnsi="BankGothic Md BT"/>
        </w:rPr>
      </w:pPr>
      <w:r w:rsidDel="00000000" w:rsidR="00000000" w:rsidRPr="00000000">
        <w:rPr>
          <w:rFonts w:ascii="Arial Narrow" w:cs="Arial Narrow" w:eastAsia="Arial Narrow" w:hAnsi="Arial Narrow"/>
          <w:rtl w:val="0"/>
        </w:rPr>
        <w:t xml:space="preserve">                                                                                                                       </w:t>
      </w:r>
      <w:r w:rsidDel="00000000" w:rsidR="00000000" w:rsidRPr="00000000">
        <w:rPr>
          <w:rFonts w:ascii="BankGothic Md BT" w:cs="BankGothic Md BT" w:eastAsia="BankGothic Md BT" w:hAnsi="BankGothic Md BT"/>
          <w:rtl w:val="0"/>
        </w:rPr>
        <w:t xml:space="preserve">Signature</w:t>
      </w:r>
    </w:p>
    <w:p w:rsidR="00000000" w:rsidDel="00000000" w:rsidP="00000000" w:rsidRDefault="00000000" w:rsidRPr="00000000" w14:paraId="000001BB">
      <w:pPr>
        <w:tabs>
          <w:tab w:val="left" w:leader="none" w:pos="360"/>
          <w:tab w:val="left" w:leader="none" w:pos="720"/>
          <w:tab w:val="left" w:leader="none" w:pos="1170"/>
          <w:tab w:val="left" w:leader="none" w:pos="162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C">
      <w:pPr>
        <w:tabs>
          <w:tab w:val="left" w:leader="none" w:pos="360"/>
          <w:tab w:val="left" w:leader="none" w:pos="720"/>
          <w:tab w:val="left" w:leader="none" w:pos="1170"/>
          <w:tab w:val="left" w:leader="none" w:pos="1620"/>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D">
      <w:pPr>
        <w:tabs>
          <w:tab w:val="left" w:leader="none" w:pos="360"/>
          <w:tab w:val="left" w:leader="none" w:pos="720"/>
          <w:tab w:val="left" w:leader="none" w:pos="1170"/>
          <w:tab w:val="left" w:leader="none" w:pos="1620"/>
        </w:tabs>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w:t>
      </w:r>
    </w:p>
    <w:p w:rsidR="00000000" w:rsidDel="00000000" w:rsidP="00000000" w:rsidRDefault="00000000" w:rsidRPr="00000000" w14:paraId="000001BE">
      <w:pPr>
        <w:tabs>
          <w:tab w:val="left" w:leader="none" w:pos="360"/>
          <w:tab w:val="left" w:leader="none" w:pos="720"/>
          <w:tab w:val="left" w:leader="none" w:pos="1170"/>
          <w:tab w:val="left" w:leader="none" w:pos="1620"/>
        </w:tabs>
        <w:rPr>
          <w:rFonts w:ascii="BankGothic Md BT" w:cs="BankGothic Md BT" w:eastAsia="BankGothic Md BT" w:hAnsi="BankGothic Md BT"/>
        </w:rPr>
      </w:pPr>
      <w:r w:rsidDel="00000000" w:rsidR="00000000" w:rsidRPr="00000000">
        <w:rPr>
          <w:rFonts w:ascii="Arial Narrow" w:cs="Arial Narrow" w:eastAsia="Arial Narrow" w:hAnsi="Arial Narrow"/>
          <w:rtl w:val="0"/>
        </w:rPr>
        <w:t xml:space="preserve">                                                                                                                           </w:t>
      </w:r>
      <w:r w:rsidDel="00000000" w:rsidR="00000000" w:rsidRPr="00000000">
        <w:rPr>
          <w:rFonts w:ascii="BankGothic Md BT" w:cs="BankGothic Md BT" w:eastAsia="BankGothic Md BT" w:hAnsi="BankGothic Md BT"/>
          <w:rtl w:val="0"/>
        </w:rPr>
        <w:t xml:space="preserve">Date</w:t>
      </w:r>
    </w:p>
    <w:p w:rsidR="00000000" w:rsidDel="00000000" w:rsidP="00000000" w:rsidRDefault="00000000" w:rsidRPr="00000000" w14:paraId="000001BF">
      <w:pPr>
        <w:tabs>
          <w:tab w:val="left" w:leader="none" w:pos="360"/>
          <w:tab w:val="left" w:leader="none" w:pos="720"/>
          <w:tab w:val="left" w:leader="none" w:pos="1170"/>
          <w:tab w:val="left" w:leader="none" w:pos="1620"/>
          <w:tab w:val="left" w:leader="none" w:pos="1980"/>
        </w:tabs>
        <w:rPr>
          <w:rFonts w:ascii="Arial Narrow" w:cs="Arial Narrow" w:eastAsia="Arial Narrow" w:hAnsi="Arial Narrow"/>
          <w:strike w:val="1"/>
          <w:highlight w:val="yellow"/>
        </w:rPr>
      </w:pPr>
      <w:r w:rsidDel="00000000" w:rsidR="00000000" w:rsidRPr="00000000">
        <w:rPr>
          <w:rtl w:val="0"/>
        </w:rPr>
      </w:r>
    </w:p>
    <w:sectPr>
      <w:footerReference r:id="rId10" w:type="default"/>
      <w:footerReference r:id="rId11" w:type="even"/>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Overlock">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Arial Narrow">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BankGothic Md BT"/>
  <w:font w:name="Times"/>
  <w:font w:name="Helvetica Neue">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 w:name="Noto Sans Symbols">
    <w:embedRegular w:fontKey="{00000000-0000-0000-0000-000000000000}" r:id="rId14" w:subsetted="0"/>
    <w:embedBold w:fontKey="{00000000-0000-0000-0000-000000000000}" r:id="rId1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243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tabs>
        <w:tab w:val="left" w:leader="none" w:pos="0"/>
      </w:tabs>
      <w:jc w:val="both"/>
    </w:pPr>
    <w:rPr>
      <w:rFonts w:ascii="Arial" w:cs="Arial" w:eastAsia="Arial" w:hAnsi="Arial"/>
      <w:b w:val="1"/>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rFonts w:ascii="Overlock" w:cs="Overlock" w:eastAsia="Overlock" w:hAnsi="Overlock"/>
      <w:sz w:val="32"/>
      <w:szCs w:val="3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tabs>
        <w:tab w:val="left" w:leader="none" w:pos="0"/>
      </w:tabs>
      <w:jc w:val="both"/>
    </w:pPr>
    <w:rPr>
      <w:rFonts w:ascii="Arial" w:cs="Arial" w:eastAsia="Arial" w:hAnsi="Arial"/>
      <w:b w:val="1"/>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rFonts w:ascii="Overlock" w:cs="Overlock" w:eastAsia="Overlock" w:hAnsi="Overlock"/>
      <w:sz w:val="32"/>
      <w:szCs w:val="32"/>
    </w:rPr>
  </w:style>
  <w:style w:type="paragraph" w:styleId="Normal" w:default="1">
    <w:name w:val="Normal"/>
    <w:qFormat w:val="1"/>
    <w:rsid w:val="007F3942"/>
    <w:rPr>
      <w:sz w:val="24"/>
      <w:szCs w:val="24"/>
    </w:rPr>
  </w:style>
  <w:style w:type="paragraph" w:styleId="Heading1">
    <w:name w:val="heading 1"/>
    <w:basedOn w:val="Normal"/>
    <w:next w:val="Normal"/>
    <w:link w:val="Heading1Char"/>
    <w:uiPriority w:val="9"/>
    <w:qFormat w:val="1"/>
    <w:rsid w:val="007F3942"/>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link w:val="Heading2Char"/>
    <w:uiPriority w:val="9"/>
    <w:qFormat w:val="1"/>
    <w:rsid w:val="007F3942"/>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link w:val="Heading3Char"/>
    <w:uiPriority w:val="9"/>
    <w:qFormat w:val="1"/>
    <w:rsid w:val="007F3942"/>
    <w:pPr>
      <w:keepNext w:val="1"/>
      <w:spacing w:after="60" w:before="240"/>
      <w:outlineLvl w:val="2"/>
    </w:pPr>
    <w:rPr>
      <w:rFonts w:ascii="Arial" w:cs="Arial" w:hAnsi="Arial"/>
      <w:b w:val="1"/>
      <w:bCs w:val="1"/>
      <w:sz w:val="26"/>
      <w:szCs w:val="26"/>
    </w:rPr>
  </w:style>
  <w:style w:type="paragraph" w:styleId="Heading4">
    <w:name w:val="heading 4"/>
    <w:basedOn w:val="Normal"/>
    <w:next w:val="Normal"/>
    <w:link w:val="Heading4Char"/>
    <w:uiPriority w:val="9"/>
    <w:qFormat w:val="1"/>
    <w:rsid w:val="007F3942"/>
    <w:pPr>
      <w:keepNext w:val="1"/>
      <w:spacing w:after="60" w:before="240"/>
      <w:outlineLvl w:val="3"/>
    </w:pPr>
    <w:rPr>
      <w:b w:val="1"/>
      <w:bCs w:val="1"/>
      <w:sz w:val="28"/>
      <w:szCs w:val="28"/>
    </w:rPr>
  </w:style>
  <w:style w:type="paragraph" w:styleId="Heading5">
    <w:name w:val="heading 5"/>
    <w:basedOn w:val="Normal"/>
    <w:next w:val="Normal"/>
    <w:link w:val="Heading5Char"/>
    <w:uiPriority w:val="9"/>
    <w:qFormat w:val="1"/>
    <w:rsid w:val="007F3942"/>
    <w:pPr>
      <w:keepNext w:val="1"/>
      <w:tabs>
        <w:tab w:val="left" w:pos="0"/>
      </w:tabs>
      <w:suppressAutoHyphens w:val="1"/>
      <w:jc w:val="both"/>
      <w:outlineLvl w:val="4"/>
    </w:pPr>
    <w:rPr>
      <w:rFonts w:ascii="Arial" w:hAnsi="Arial"/>
      <w:b w:val="1"/>
      <w:szCs w:val="20"/>
      <w:bdr w:color="auto" w:space="0" w:sz="4" w:val="single"/>
    </w:rPr>
  </w:style>
  <w:style w:type="paragraph" w:styleId="Heading6">
    <w:name w:val="heading 6"/>
    <w:basedOn w:val="Normal"/>
    <w:next w:val="Normal"/>
    <w:link w:val="Heading6Char"/>
    <w:qFormat w:val="1"/>
    <w:rsid w:val="007F394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2973A2"/>
    <w:pPr>
      <w:tabs>
        <w:tab w:val="num" w:pos="5040"/>
      </w:tabs>
      <w:spacing w:after="60" w:before="240"/>
      <w:ind w:left="5040" w:hanging="720"/>
      <w:outlineLvl w:val="6"/>
    </w:pPr>
    <w:rPr>
      <w:rFonts w:asciiTheme="minorHAnsi" w:cstheme="minorBidi" w:eastAsiaTheme="minorEastAsia" w:hAnsiTheme="minorHAnsi"/>
    </w:rPr>
  </w:style>
  <w:style w:type="paragraph" w:styleId="Heading8">
    <w:name w:val="heading 8"/>
    <w:basedOn w:val="Normal"/>
    <w:next w:val="Normal"/>
    <w:link w:val="Heading8Char"/>
    <w:uiPriority w:val="9"/>
    <w:semiHidden w:val="1"/>
    <w:unhideWhenUsed w:val="1"/>
    <w:qFormat w:val="1"/>
    <w:rsid w:val="002973A2"/>
    <w:pPr>
      <w:tabs>
        <w:tab w:val="num" w:pos="5760"/>
      </w:tabs>
      <w:spacing w:after="60" w:before="240"/>
      <w:ind w:left="5760" w:hanging="720"/>
      <w:outlineLvl w:val="7"/>
    </w:pPr>
    <w:rPr>
      <w:rFonts w:asciiTheme="minorHAnsi" w:cstheme="minorBidi" w:eastAsiaTheme="minorEastAsia" w:hAnsiTheme="minorHAnsi"/>
      <w:i w:val="1"/>
      <w:iCs w:val="1"/>
    </w:rPr>
  </w:style>
  <w:style w:type="paragraph" w:styleId="Heading9">
    <w:name w:val="heading 9"/>
    <w:basedOn w:val="Normal"/>
    <w:next w:val="Normal"/>
    <w:link w:val="Heading9Char"/>
    <w:uiPriority w:val="9"/>
    <w:qFormat w:val="1"/>
    <w:rsid w:val="007F3942"/>
    <w:pPr>
      <w:spacing w:after="60" w:before="240"/>
      <w:outlineLvl w:val="8"/>
    </w:pPr>
    <w:rPr>
      <w:rFonts w:ascii="Arial" w:cs="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7F3942"/>
    <w:pPr>
      <w:widowControl w:val="0"/>
      <w:tabs>
        <w:tab w:val="left" w:pos="-720"/>
        <w:tab w:val="left" w:pos="0"/>
        <w:tab w:val="left" w:pos="1440"/>
      </w:tabs>
      <w:suppressAutoHyphens w:val="1"/>
      <w:jc w:val="both"/>
    </w:pPr>
    <w:rPr>
      <w:rFonts w:ascii="Arial" w:hAnsi="Arial"/>
      <w:snapToGrid w:val="0"/>
      <w:spacing w:val="-3"/>
      <w:szCs w:val="20"/>
    </w:rPr>
  </w:style>
  <w:style w:type="paragraph" w:styleId="BodyText2">
    <w:name w:val="Body Text 2"/>
    <w:basedOn w:val="Normal"/>
    <w:rsid w:val="007F3942"/>
    <w:pPr>
      <w:spacing w:after="120" w:line="480" w:lineRule="auto"/>
    </w:pPr>
  </w:style>
  <w:style w:type="paragraph" w:styleId="BodyTextIndent">
    <w:name w:val="Body Text Indent"/>
    <w:basedOn w:val="Normal"/>
    <w:rsid w:val="007F3942"/>
    <w:pPr>
      <w:spacing w:after="120"/>
      <w:ind w:left="360"/>
    </w:pPr>
  </w:style>
  <w:style w:type="paragraph" w:styleId="Title">
    <w:name w:val="Title"/>
    <w:basedOn w:val="Normal"/>
    <w:qFormat w:val="1"/>
    <w:rsid w:val="007F3942"/>
    <w:pPr>
      <w:jc w:val="center"/>
    </w:pPr>
    <w:rPr>
      <w:rFonts w:ascii="Maiandra GD" w:hAnsi="Maiandra GD"/>
      <w:sz w:val="32"/>
      <w:szCs w:val="20"/>
    </w:rPr>
  </w:style>
  <w:style w:type="paragraph" w:styleId="BodyTextIndent2">
    <w:name w:val="Body Text Indent 2"/>
    <w:basedOn w:val="Normal"/>
    <w:rsid w:val="007F3942"/>
    <w:pPr>
      <w:spacing w:after="120" w:line="480" w:lineRule="auto"/>
      <w:ind w:left="360"/>
    </w:pPr>
  </w:style>
  <w:style w:type="paragraph" w:styleId="BodyTextIndent3">
    <w:name w:val="Body Text Indent 3"/>
    <w:basedOn w:val="Normal"/>
    <w:rsid w:val="007F3942"/>
    <w:pPr>
      <w:spacing w:after="120"/>
      <w:ind w:left="360"/>
    </w:pPr>
    <w:rPr>
      <w:sz w:val="16"/>
      <w:szCs w:val="16"/>
    </w:rPr>
  </w:style>
  <w:style w:type="paragraph" w:styleId="BodyText3">
    <w:name w:val="Body Text 3"/>
    <w:basedOn w:val="Normal"/>
    <w:rsid w:val="007F3942"/>
    <w:pPr>
      <w:spacing w:after="120"/>
    </w:pPr>
    <w:rPr>
      <w:sz w:val="16"/>
      <w:szCs w:val="16"/>
    </w:rPr>
  </w:style>
  <w:style w:type="paragraph" w:styleId="Footer">
    <w:name w:val="footer"/>
    <w:basedOn w:val="Normal"/>
    <w:rsid w:val="007F3942"/>
    <w:pPr>
      <w:tabs>
        <w:tab w:val="center" w:pos="4320"/>
        <w:tab w:val="right" w:pos="8640"/>
      </w:tabs>
    </w:pPr>
    <w:rPr>
      <w:rFonts w:ascii="Times" w:hAnsi="Times"/>
      <w:sz w:val="20"/>
      <w:szCs w:val="20"/>
      <w14:shadow w14:blurRad="50800" w14:sx="100000" w14:algn="tl" w14:dir="2700000" w14:dist="38100" w14:sy="100000">
        <w14:srgbClr w14:val="000000">
          <w14:alpha w14:val="60000"/>
        </w14:srgbClr>
      </w14:shadow>
    </w:rPr>
  </w:style>
  <w:style w:type="character" w:styleId="PageNumber">
    <w:name w:val="page number"/>
    <w:basedOn w:val="DefaultParagraphFont"/>
    <w:rsid w:val="007F3942"/>
  </w:style>
  <w:style w:type="paragraph" w:styleId="BalloonText">
    <w:name w:val="Balloon Text"/>
    <w:basedOn w:val="Normal"/>
    <w:semiHidden w:val="1"/>
    <w:rsid w:val="001431AA"/>
    <w:rPr>
      <w:rFonts w:ascii="Tahoma" w:cs="Tahoma" w:hAnsi="Tahoma"/>
      <w:sz w:val="16"/>
      <w:szCs w:val="16"/>
    </w:rPr>
  </w:style>
  <w:style w:type="paragraph" w:styleId="Header">
    <w:name w:val="header"/>
    <w:basedOn w:val="Normal"/>
    <w:rsid w:val="00D96347"/>
    <w:pPr>
      <w:tabs>
        <w:tab w:val="center" w:pos="4320"/>
        <w:tab w:val="right" w:pos="8640"/>
      </w:tabs>
    </w:pPr>
  </w:style>
  <w:style w:type="table" w:styleId="TableGrid">
    <w:name w:val="Table Grid"/>
    <w:basedOn w:val="TableNormal"/>
    <w:rsid w:val="00343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54801"/>
    <w:pPr>
      <w:ind w:left="720"/>
    </w:pPr>
  </w:style>
  <w:style w:type="character" w:styleId="Heading1Char" w:customStyle="1">
    <w:name w:val="Heading 1 Char"/>
    <w:link w:val="Heading1"/>
    <w:uiPriority w:val="9"/>
    <w:rsid w:val="002E2966"/>
    <w:rPr>
      <w:rFonts w:ascii="Arial" w:cs="Arial" w:hAnsi="Arial"/>
      <w:b w:val="1"/>
      <w:bCs w:val="1"/>
      <w:kern w:val="32"/>
      <w:sz w:val="32"/>
      <w:szCs w:val="32"/>
    </w:rPr>
  </w:style>
  <w:style w:type="paragraph" w:styleId="NoSpacing">
    <w:name w:val="No Spacing"/>
    <w:uiPriority w:val="1"/>
    <w:qFormat w:val="1"/>
    <w:rsid w:val="00376220"/>
    <w:rPr>
      <w:rFonts w:ascii="Calibri" w:eastAsia="Calibri" w:hAnsi="Calibri"/>
      <w:sz w:val="22"/>
      <w:szCs w:val="22"/>
    </w:rPr>
  </w:style>
  <w:style w:type="character" w:styleId="Heading7Char" w:customStyle="1">
    <w:name w:val="Heading 7 Char"/>
    <w:basedOn w:val="DefaultParagraphFont"/>
    <w:link w:val="Heading7"/>
    <w:uiPriority w:val="9"/>
    <w:semiHidden w:val="1"/>
    <w:rsid w:val="002973A2"/>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2973A2"/>
    <w:rPr>
      <w:rFonts w:asciiTheme="minorHAnsi" w:cstheme="minorBidi" w:eastAsiaTheme="minorEastAsia" w:hAnsiTheme="minorHAnsi"/>
      <w:i w:val="1"/>
      <w:iCs w:val="1"/>
      <w:sz w:val="24"/>
      <w:szCs w:val="24"/>
    </w:rPr>
  </w:style>
  <w:style w:type="character" w:styleId="Heading2Char" w:customStyle="1">
    <w:name w:val="Heading 2 Char"/>
    <w:basedOn w:val="DefaultParagraphFont"/>
    <w:link w:val="Heading2"/>
    <w:uiPriority w:val="9"/>
    <w:rsid w:val="002973A2"/>
    <w:rPr>
      <w:rFonts w:ascii="Arial" w:cs="Arial" w:hAnsi="Arial"/>
      <w:b w:val="1"/>
      <w:bCs w:val="1"/>
      <w:i w:val="1"/>
      <w:iCs w:val="1"/>
      <w:sz w:val="28"/>
      <w:szCs w:val="28"/>
    </w:rPr>
  </w:style>
  <w:style w:type="character" w:styleId="Heading3Char" w:customStyle="1">
    <w:name w:val="Heading 3 Char"/>
    <w:basedOn w:val="DefaultParagraphFont"/>
    <w:link w:val="Heading3"/>
    <w:uiPriority w:val="9"/>
    <w:rsid w:val="002973A2"/>
    <w:rPr>
      <w:rFonts w:ascii="Arial" w:cs="Arial" w:hAnsi="Arial"/>
      <w:b w:val="1"/>
      <w:bCs w:val="1"/>
      <w:sz w:val="26"/>
      <w:szCs w:val="26"/>
    </w:rPr>
  </w:style>
  <w:style w:type="character" w:styleId="Heading4Char" w:customStyle="1">
    <w:name w:val="Heading 4 Char"/>
    <w:basedOn w:val="DefaultParagraphFont"/>
    <w:link w:val="Heading4"/>
    <w:uiPriority w:val="9"/>
    <w:rsid w:val="002973A2"/>
    <w:rPr>
      <w:b w:val="1"/>
      <w:bCs w:val="1"/>
      <w:sz w:val="28"/>
      <w:szCs w:val="28"/>
    </w:rPr>
  </w:style>
  <w:style w:type="character" w:styleId="Heading5Char" w:customStyle="1">
    <w:name w:val="Heading 5 Char"/>
    <w:basedOn w:val="DefaultParagraphFont"/>
    <w:link w:val="Heading5"/>
    <w:uiPriority w:val="9"/>
    <w:rsid w:val="002973A2"/>
    <w:rPr>
      <w:rFonts w:ascii="Arial" w:hAnsi="Arial"/>
      <w:b w:val="1"/>
      <w:sz w:val="24"/>
      <w:bdr w:color="auto" w:space="0" w:sz="4" w:val="single"/>
    </w:rPr>
  </w:style>
  <w:style w:type="character" w:styleId="Heading6Char" w:customStyle="1">
    <w:name w:val="Heading 6 Char"/>
    <w:basedOn w:val="DefaultParagraphFont"/>
    <w:link w:val="Heading6"/>
    <w:rsid w:val="002973A2"/>
    <w:rPr>
      <w:b w:val="1"/>
      <w:bCs w:val="1"/>
      <w:sz w:val="22"/>
      <w:szCs w:val="22"/>
    </w:rPr>
  </w:style>
  <w:style w:type="character" w:styleId="Heading9Char" w:customStyle="1">
    <w:name w:val="Heading 9 Char"/>
    <w:basedOn w:val="DefaultParagraphFont"/>
    <w:link w:val="Heading9"/>
    <w:uiPriority w:val="9"/>
    <w:rsid w:val="002973A2"/>
    <w:rPr>
      <w:rFonts w:ascii="Arial" w:cs="Arial" w:hAnsi="Arial"/>
      <w:sz w:val="22"/>
      <w:szCs w:val="22"/>
    </w:rPr>
  </w:style>
  <w:style w:type="paragraph" w:styleId="Default" w:customStyle="1">
    <w:name w:val="Default"/>
    <w:rsid w:val="005C53F6"/>
    <w:pPr>
      <w:widowControl w:val="0"/>
      <w:autoSpaceDE w:val="0"/>
      <w:autoSpaceDN w:val="0"/>
      <w:adjustRightInd w:val="0"/>
    </w:pPr>
    <w:rPr>
      <w:rFonts w:ascii="Arial" w:cs="Arial" w:hAnsi="Arial" w:eastAsiaTheme="minorEastAsia"/>
      <w:color w:val="000000"/>
      <w:sz w:val="24"/>
      <w:szCs w:val="24"/>
    </w:rPr>
  </w:style>
  <w:style w:type="paragraph" w:styleId="CM6" w:customStyle="1">
    <w:name w:val="CM6"/>
    <w:basedOn w:val="Default"/>
    <w:next w:val="Default"/>
    <w:uiPriority w:val="99"/>
    <w:rsid w:val="005C53F6"/>
    <w:rPr>
      <w:color w:val="auto"/>
    </w:rPr>
  </w:style>
  <w:style w:type="paragraph" w:styleId="CM7" w:customStyle="1">
    <w:name w:val="CM7"/>
    <w:basedOn w:val="Default"/>
    <w:next w:val="Default"/>
    <w:uiPriority w:val="99"/>
    <w:rsid w:val="005C53F6"/>
    <w:rPr>
      <w:color w:val="auto"/>
    </w:rPr>
  </w:style>
  <w:style w:type="paragraph" w:styleId="CM2" w:customStyle="1">
    <w:name w:val="CM2"/>
    <w:basedOn w:val="Default"/>
    <w:next w:val="Default"/>
    <w:uiPriority w:val="99"/>
    <w:rsid w:val="005C53F6"/>
    <w:pPr>
      <w:spacing w:line="200" w:lineRule="atLeast"/>
    </w:pPr>
    <w:rPr>
      <w:color w:val="auto"/>
    </w:rPr>
  </w:style>
  <w:style w:type="paragraph" w:styleId="CM4" w:customStyle="1">
    <w:name w:val="CM4"/>
    <w:basedOn w:val="Default"/>
    <w:next w:val="Default"/>
    <w:uiPriority w:val="99"/>
    <w:rsid w:val="005C53F6"/>
    <w:pPr>
      <w:spacing w:line="200" w:lineRule="atLeast"/>
    </w:pPr>
    <w:rPr>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1" Type="http://schemas.openxmlformats.org/officeDocument/2006/relationships/font" Target="fonts/HelveticaNeue-bold.ttf"/><Relationship Id="rId10" Type="http://schemas.openxmlformats.org/officeDocument/2006/relationships/font" Target="fonts/HelveticaNeue-regular.ttf"/><Relationship Id="rId13" Type="http://schemas.openxmlformats.org/officeDocument/2006/relationships/font" Target="fonts/HelveticaNeue-boldItalic.ttf"/><Relationship Id="rId12" Type="http://schemas.openxmlformats.org/officeDocument/2006/relationships/font" Target="fonts/HelveticaNeue-italic.ttf"/><Relationship Id="rId2" Type="http://schemas.openxmlformats.org/officeDocument/2006/relationships/font" Target="fonts/Overlock-regular.ttf"/><Relationship Id="rId3" Type="http://schemas.openxmlformats.org/officeDocument/2006/relationships/font" Target="fonts/Overlock-bold.ttf"/><Relationship Id="rId4" Type="http://schemas.openxmlformats.org/officeDocument/2006/relationships/font" Target="fonts/Overlock-italic.ttf"/><Relationship Id="rId9" Type="http://schemas.openxmlformats.org/officeDocument/2006/relationships/font" Target="fonts/ArialNarrow-boldItalic.ttf"/><Relationship Id="rId15" Type="http://schemas.openxmlformats.org/officeDocument/2006/relationships/font" Target="fonts/NotoSansSymbols-bold.ttf"/><Relationship Id="rId14" Type="http://schemas.openxmlformats.org/officeDocument/2006/relationships/font" Target="fonts/NotoSansSymbols-regular.ttf"/><Relationship Id="rId5" Type="http://schemas.openxmlformats.org/officeDocument/2006/relationships/font" Target="fonts/Overlock-boldItalic.ttf"/><Relationship Id="rId6" Type="http://schemas.openxmlformats.org/officeDocument/2006/relationships/font" Target="fonts/ArialNarrow-regular.ttf"/><Relationship Id="rId7" Type="http://schemas.openxmlformats.org/officeDocument/2006/relationships/font" Target="fonts/ArialNarrow-bold.ttf"/><Relationship Id="rId8" Type="http://schemas.openxmlformats.org/officeDocument/2006/relationships/font" Target="fonts/ArialNarrow-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WibxjqxxZ1Bff1gGZo1wr6tg==">CgMxLjAyCGguZ2pkZ3hzOAByITFRbkowZnJmZUNrZXFGZXJPSmZtdWFCQndDanlzb1BPNQ==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2024-06-26T17:33:00Z</dcterms:created>
  <dc:creator>sueklapperich</dc:creator>
</cp:coreProperties>
</file>